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C8A85" w14:textId="77777777" w:rsidR="0048218C" w:rsidRPr="0048218C" w:rsidRDefault="0048218C" w:rsidP="0048218C">
      <w:pPr>
        <w:pStyle w:val="Sraopastraipa"/>
        <w:jc w:val="both"/>
        <w:rPr>
          <w:rFonts w:ascii="Times New Roman" w:hAnsi="Times New Roman" w:cs="Times New Roman"/>
          <w:sz w:val="20"/>
          <w:szCs w:val="20"/>
        </w:rPr>
      </w:pPr>
    </w:p>
    <w:p w14:paraId="7700CBBF" w14:textId="39A85693" w:rsidR="00C70938" w:rsidRDefault="00C70938" w:rsidP="0048218C">
      <w:pPr>
        <w:jc w:val="center"/>
        <w:rPr>
          <w:rFonts w:ascii="Times New Roman" w:hAnsi="Times New Roman" w:cs="Times New Roman"/>
          <w:b/>
          <w:color w:val="000000" w:themeColor="text1"/>
          <w:lang w:val="pt-PT"/>
        </w:rPr>
      </w:pPr>
      <w:r w:rsidRPr="00C70938">
        <w:rPr>
          <w:rFonts w:ascii="Times New Roman" w:hAnsi="Times New Roman" w:cs="Times New Roman"/>
          <w:b/>
          <w:color w:val="000000" w:themeColor="text1"/>
          <w:lang w:val="pt-PT"/>
        </w:rPr>
        <w:t>Viešojo pirkimo „Kėdės laboratorijų patalpoms, adresu Tunelio g. 60, Kaunas“</w:t>
      </w:r>
    </w:p>
    <w:p w14:paraId="5B1EFBB4" w14:textId="77777777" w:rsidR="00C70938" w:rsidRPr="00C70938" w:rsidRDefault="00C70938" w:rsidP="0048218C">
      <w:pPr>
        <w:jc w:val="center"/>
        <w:rPr>
          <w:rFonts w:ascii="Times New Roman" w:hAnsi="Times New Roman" w:cs="Times New Roman"/>
          <w:b/>
          <w:color w:val="000000" w:themeColor="text1"/>
          <w:lang w:val="pt-PT"/>
        </w:rPr>
      </w:pPr>
    </w:p>
    <w:p w14:paraId="65BC46A1" w14:textId="5D6140D3" w:rsidR="0048218C" w:rsidRDefault="0048218C" w:rsidP="0048218C">
      <w:pPr>
        <w:jc w:val="center"/>
        <w:rPr>
          <w:rFonts w:ascii="Times New Roman" w:hAnsi="Times New Roman" w:cs="Times New Roman"/>
          <w:b/>
          <w:color w:val="000000" w:themeColor="text1"/>
        </w:rPr>
      </w:pPr>
      <w:r w:rsidRPr="0048218C">
        <w:rPr>
          <w:rFonts w:ascii="Times New Roman" w:hAnsi="Times New Roman" w:cs="Times New Roman"/>
          <w:b/>
          <w:color w:val="000000" w:themeColor="text1"/>
        </w:rPr>
        <w:t>TECHNINĖS SPECIFIKACIJOS</w:t>
      </w:r>
    </w:p>
    <w:p w14:paraId="71943D2B" w14:textId="77777777" w:rsidR="003A1642" w:rsidRDefault="003A1642" w:rsidP="0048218C">
      <w:pPr>
        <w:jc w:val="center"/>
        <w:rPr>
          <w:rFonts w:ascii="Times New Roman" w:hAnsi="Times New Roman" w:cs="Times New Roman"/>
          <w:b/>
          <w:color w:val="000000" w:themeColor="text1"/>
        </w:rPr>
      </w:pPr>
    </w:p>
    <w:p w14:paraId="469E7CAB" w14:textId="33109A26" w:rsidR="00603753" w:rsidRPr="003436A0" w:rsidRDefault="003436A0" w:rsidP="00042932">
      <w:pPr>
        <w:pStyle w:val="Sraopastraipa"/>
        <w:numPr>
          <w:ilvl w:val="0"/>
          <w:numId w:val="4"/>
        </w:numPr>
        <w:rPr>
          <w:rFonts w:ascii="Times New Roman" w:hAnsi="Times New Roman" w:cs="Times New Roman"/>
          <w:bCs/>
          <w:color w:val="000000" w:themeColor="text1"/>
          <w:sz w:val="22"/>
          <w:szCs w:val="22"/>
          <w:lang w:val="lt-LT"/>
        </w:rPr>
      </w:pPr>
      <w:r>
        <w:rPr>
          <w:rFonts w:ascii="Times New Roman" w:hAnsi="Times New Roman" w:cs="Times New Roman"/>
          <w:bCs/>
          <w:color w:val="000000" w:themeColor="text1"/>
          <w:sz w:val="22"/>
          <w:szCs w:val="22"/>
          <w:lang w:val="lt-LT"/>
        </w:rPr>
        <w:t>Įrangos</w:t>
      </w:r>
      <w:r w:rsidR="00603753" w:rsidRPr="003436A0">
        <w:rPr>
          <w:rFonts w:ascii="Times New Roman" w:hAnsi="Times New Roman" w:cs="Times New Roman"/>
          <w:bCs/>
          <w:color w:val="000000" w:themeColor="text1"/>
          <w:sz w:val="22"/>
          <w:szCs w:val="22"/>
          <w:lang w:val="lt-LT"/>
        </w:rPr>
        <w:t xml:space="preserve"> techninės specifikacijos</w:t>
      </w:r>
      <w:r w:rsidR="007969E9" w:rsidRPr="003436A0">
        <w:rPr>
          <w:rFonts w:ascii="Times New Roman" w:hAnsi="Times New Roman" w:cs="Times New Roman"/>
          <w:bCs/>
          <w:color w:val="000000" w:themeColor="text1"/>
          <w:sz w:val="22"/>
          <w:szCs w:val="22"/>
          <w:lang w:val="lt-LT"/>
        </w:rPr>
        <w:t>:</w:t>
      </w:r>
    </w:p>
    <w:p w14:paraId="45EDA487" w14:textId="77777777" w:rsidR="00603753" w:rsidRPr="00603753" w:rsidRDefault="00603753" w:rsidP="00603753">
      <w:pPr>
        <w:ind w:left="360"/>
        <w:rPr>
          <w:rFonts w:ascii="Times New Roman" w:hAnsi="Times New Roman" w:cs="Times New Roman"/>
          <w:bCs/>
          <w:color w:val="000000" w:themeColor="text1"/>
          <w:lang w:val="lt-LT"/>
        </w:rPr>
      </w:pPr>
    </w:p>
    <w:tbl>
      <w:tblPr>
        <w:tblStyle w:val="Lentelstinklelis"/>
        <w:tblW w:w="9918" w:type="dxa"/>
        <w:tblLayout w:type="fixed"/>
        <w:tblLook w:val="04A0" w:firstRow="1" w:lastRow="0" w:firstColumn="1" w:lastColumn="0" w:noHBand="0" w:noVBand="1"/>
      </w:tblPr>
      <w:tblGrid>
        <w:gridCol w:w="675"/>
        <w:gridCol w:w="1588"/>
        <w:gridCol w:w="4678"/>
        <w:gridCol w:w="851"/>
        <w:gridCol w:w="992"/>
        <w:gridCol w:w="1134"/>
      </w:tblGrid>
      <w:tr w:rsidR="0048218C" w:rsidRPr="00B32C85" w14:paraId="397B5733" w14:textId="77777777" w:rsidTr="006E347B">
        <w:tc>
          <w:tcPr>
            <w:tcW w:w="675" w:type="dxa"/>
          </w:tcPr>
          <w:p w14:paraId="02EE7FDC" w14:textId="77777777" w:rsidR="0048218C" w:rsidRPr="006E347B" w:rsidRDefault="0048218C" w:rsidP="00D2149D">
            <w:pPr>
              <w:jc w:val="center"/>
              <w:rPr>
                <w:b/>
                <w:bCs/>
                <w:noProof/>
                <w:color w:val="000000" w:themeColor="text1"/>
                <w:lang w:val="lt-LT"/>
              </w:rPr>
            </w:pPr>
            <w:r w:rsidRPr="006E347B">
              <w:rPr>
                <w:b/>
                <w:bCs/>
                <w:noProof/>
                <w:color w:val="000000" w:themeColor="text1"/>
                <w:lang w:val="lt-LT"/>
              </w:rPr>
              <w:t>Eil. Nr.</w:t>
            </w:r>
          </w:p>
        </w:tc>
        <w:tc>
          <w:tcPr>
            <w:tcW w:w="1588" w:type="dxa"/>
          </w:tcPr>
          <w:p w14:paraId="12ABC795" w14:textId="77777777" w:rsidR="0048218C" w:rsidRPr="006E347B" w:rsidRDefault="0048218C" w:rsidP="00D2149D">
            <w:pPr>
              <w:jc w:val="center"/>
              <w:rPr>
                <w:b/>
                <w:bCs/>
                <w:noProof/>
                <w:color w:val="000000" w:themeColor="text1"/>
                <w:lang w:val="lt-LT"/>
              </w:rPr>
            </w:pPr>
            <w:r w:rsidRPr="006E347B">
              <w:rPr>
                <w:b/>
                <w:bCs/>
                <w:noProof/>
                <w:color w:val="000000" w:themeColor="text1"/>
                <w:lang w:val="lt-LT"/>
              </w:rPr>
              <w:t>Įrangos / Prekės pavadinimas</w:t>
            </w:r>
          </w:p>
        </w:tc>
        <w:tc>
          <w:tcPr>
            <w:tcW w:w="4678" w:type="dxa"/>
          </w:tcPr>
          <w:p w14:paraId="63145C7F" w14:textId="77777777" w:rsidR="0048218C" w:rsidRPr="006E347B" w:rsidRDefault="0048218C" w:rsidP="00D2149D">
            <w:pPr>
              <w:jc w:val="center"/>
              <w:rPr>
                <w:b/>
                <w:bCs/>
                <w:noProof/>
                <w:color w:val="000000" w:themeColor="text1"/>
                <w:lang w:val="lt-LT"/>
              </w:rPr>
            </w:pPr>
            <w:r w:rsidRPr="006E347B">
              <w:rPr>
                <w:b/>
                <w:bCs/>
                <w:noProof/>
                <w:color w:val="000000" w:themeColor="text1"/>
                <w:lang w:val="lt-LT"/>
              </w:rPr>
              <w:t>Techniniai rodikliai</w:t>
            </w:r>
          </w:p>
        </w:tc>
        <w:tc>
          <w:tcPr>
            <w:tcW w:w="851" w:type="dxa"/>
          </w:tcPr>
          <w:p w14:paraId="1F2D5BEA" w14:textId="77777777" w:rsidR="0048218C" w:rsidRPr="006E347B" w:rsidRDefault="0048218C" w:rsidP="00D2149D">
            <w:pPr>
              <w:jc w:val="center"/>
              <w:rPr>
                <w:b/>
                <w:bCs/>
                <w:noProof/>
                <w:color w:val="000000" w:themeColor="text1"/>
                <w:lang w:val="lt-LT"/>
              </w:rPr>
            </w:pPr>
            <w:r w:rsidRPr="006E347B">
              <w:rPr>
                <w:b/>
                <w:bCs/>
                <w:lang w:val="lt-LT"/>
              </w:rPr>
              <w:t>Kiekis, vnt.</w:t>
            </w:r>
          </w:p>
        </w:tc>
        <w:tc>
          <w:tcPr>
            <w:tcW w:w="992" w:type="dxa"/>
          </w:tcPr>
          <w:p w14:paraId="2A2BE970" w14:textId="77777777" w:rsidR="0048218C" w:rsidRPr="006E347B" w:rsidRDefault="0048218C" w:rsidP="00D2149D">
            <w:pPr>
              <w:jc w:val="center"/>
              <w:rPr>
                <w:b/>
                <w:bCs/>
                <w:noProof/>
                <w:color w:val="000000" w:themeColor="text1"/>
                <w:lang w:val="lt-LT"/>
              </w:rPr>
            </w:pPr>
            <w:r w:rsidRPr="006E347B">
              <w:rPr>
                <w:b/>
                <w:bCs/>
                <w:lang w:val="lt-LT"/>
              </w:rPr>
              <w:t>Vieneto kaina Eur be PVM</w:t>
            </w:r>
          </w:p>
        </w:tc>
        <w:tc>
          <w:tcPr>
            <w:tcW w:w="1134" w:type="dxa"/>
          </w:tcPr>
          <w:p w14:paraId="71A747D3" w14:textId="77777777" w:rsidR="0048218C" w:rsidRPr="006E347B" w:rsidRDefault="0048218C" w:rsidP="00D2149D">
            <w:pPr>
              <w:jc w:val="center"/>
              <w:rPr>
                <w:b/>
                <w:bCs/>
                <w:noProof/>
                <w:color w:val="000000" w:themeColor="text1"/>
                <w:lang w:val="lt-LT"/>
              </w:rPr>
            </w:pPr>
            <w:r w:rsidRPr="006E347B">
              <w:rPr>
                <w:b/>
                <w:bCs/>
                <w:lang w:val="lt-LT"/>
              </w:rPr>
              <w:t>Viso kaina Eur be PVM</w:t>
            </w:r>
          </w:p>
        </w:tc>
      </w:tr>
      <w:tr w:rsidR="006D1018" w:rsidRPr="00B32C85" w14:paraId="3A3DCA92" w14:textId="77777777" w:rsidTr="006E347B">
        <w:tc>
          <w:tcPr>
            <w:tcW w:w="675" w:type="dxa"/>
          </w:tcPr>
          <w:p w14:paraId="14C7818D" w14:textId="77777777" w:rsidR="006D1018" w:rsidRPr="00B32C85" w:rsidRDefault="006D1018" w:rsidP="00BE07DC">
            <w:pPr>
              <w:jc w:val="center"/>
              <w:rPr>
                <w:noProof/>
                <w:color w:val="000000" w:themeColor="text1"/>
                <w:lang w:val="lt-LT"/>
              </w:rPr>
            </w:pPr>
            <w:r w:rsidRPr="00B32C85">
              <w:rPr>
                <w:noProof/>
                <w:color w:val="000000" w:themeColor="text1"/>
                <w:lang w:val="lt-LT"/>
              </w:rPr>
              <w:t>1.</w:t>
            </w:r>
          </w:p>
        </w:tc>
        <w:tc>
          <w:tcPr>
            <w:tcW w:w="1588" w:type="dxa"/>
          </w:tcPr>
          <w:p w14:paraId="44C1BA17" w14:textId="0DF90FAB" w:rsidR="006D1018" w:rsidRPr="00B32C85" w:rsidRDefault="006D1018" w:rsidP="00BE07DC">
            <w:pPr>
              <w:rPr>
                <w:noProof/>
                <w:color w:val="000000" w:themeColor="text1"/>
                <w:lang w:val="lt-LT"/>
              </w:rPr>
            </w:pPr>
            <w:r w:rsidRPr="00B32C85">
              <w:rPr>
                <w:noProof/>
                <w:color w:val="000000" w:themeColor="text1"/>
                <w:lang w:val="lt-LT"/>
              </w:rPr>
              <w:t>Laboratorinė kėdė su ratukais</w:t>
            </w:r>
            <w:r w:rsidR="00824DEB" w:rsidRPr="00B32C85">
              <w:rPr>
                <w:noProof/>
                <w:color w:val="000000" w:themeColor="text1"/>
                <w:lang w:val="lt-LT"/>
              </w:rPr>
              <w:t xml:space="preserve"> ir porankiu</w:t>
            </w:r>
          </w:p>
        </w:tc>
        <w:tc>
          <w:tcPr>
            <w:tcW w:w="4678" w:type="dxa"/>
          </w:tcPr>
          <w:p w14:paraId="570CE337" w14:textId="15DD1164" w:rsidR="006D1018" w:rsidRPr="00B32C85" w:rsidRDefault="006D1018" w:rsidP="00BE07DC">
            <w:pPr>
              <w:pStyle w:val="Betarp"/>
              <w:numPr>
                <w:ilvl w:val="0"/>
                <w:numId w:val="1"/>
              </w:numPr>
              <w:rPr>
                <w:rFonts w:ascii="Times New Roman" w:hAnsi="Times New Roman"/>
                <w:sz w:val="20"/>
                <w:szCs w:val="20"/>
                <w:lang w:val="lt-LT"/>
              </w:rPr>
            </w:pPr>
            <w:r w:rsidRPr="00B32C85">
              <w:rPr>
                <w:rFonts w:ascii="Times New Roman" w:hAnsi="Times New Roman"/>
                <w:sz w:val="20"/>
                <w:szCs w:val="20"/>
                <w:lang w:val="lt-LT"/>
              </w:rPr>
              <w:t>5 atšakų pagrindas, pagamintas iš</w:t>
            </w:r>
            <w:r w:rsidR="00540CEF" w:rsidRPr="00B32C85">
              <w:rPr>
                <w:rFonts w:ascii="Times New Roman" w:hAnsi="Times New Roman"/>
                <w:sz w:val="20"/>
                <w:szCs w:val="20"/>
                <w:lang w:val="lt-LT"/>
              </w:rPr>
              <w:t xml:space="preserve"> aliuminio,</w:t>
            </w:r>
            <w:r w:rsidRPr="00B32C85">
              <w:rPr>
                <w:rFonts w:ascii="Times New Roman" w:hAnsi="Times New Roman"/>
                <w:sz w:val="20"/>
                <w:szCs w:val="20"/>
                <w:lang w:val="lt-LT"/>
              </w:rPr>
              <w:t xml:space="preserve"> su ratukais.</w:t>
            </w:r>
          </w:p>
          <w:p w14:paraId="24758D2C" w14:textId="77777777" w:rsidR="006D1018" w:rsidRPr="00B32C85" w:rsidRDefault="006D1018" w:rsidP="00BE07DC">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Dujinis cilindras su aukščio reguliavimo mechanizmu.</w:t>
            </w:r>
          </w:p>
          <w:p w14:paraId="4CB5A2CE" w14:textId="1851EDDD" w:rsidR="006D1018" w:rsidRPr="00B32C85" w:rsidRDefault="006D1018" w:rsidP="00BE07DC">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 xml:space="preserve">Sėdynės ir atlošo pagrindas pagamintas iš </w:t>
            </w:r>
            <w:r w:rsidR="00B67D9B" w:rsidRPr="00B32C85">
              <w:rPr>
                <w:rFonts w:ascii="Times New Roman" w:hAnsi="Times New Roman"/>
                <w:color w:val="000000" w:themeColor="text1"/>
                <w:sz w:val="20"/>
                <w:szCs w:val="20"/>
                <w:lang w:val="lt-LT"/>
              </w:rPr>
              <w:t>pilkos</w:t>
            </w:r>
            <w:r w:rsidRPr="00B32C85">
              <w:rPr>
                <w:rFonts w:ascii="Times New Roman" w:hAnsi="Times New Roman"/>
                <w:color w:val="000000" w:themeColor="text1"/>
                <w:sz w:val="20"/>
                <w:szCs w:val="20"/>
                <w:lang w:val="lt-LT"/>
              </w:rPr>
              <w:t xml:space="preserve"> spalvos poliamido, ergonomiškos formos, vientisas ir lankstus.</w:t>
            </w:r>
          </w:p>
          <w:p w14:paraId="6F33A029" w14:textId="78711A76" w:rsidR="006D1018" w:rsidRPr="00B32C85" w:rsidRDefault="006D1018" w:rsidP="00BE07DC">
            <w:pPr>
              <w:pStyle w:val="Betarp"/>
              <w:numPr>
                <w:ilvl w:val="0"/>
                <w:numId w:val="1"/>
              </w:numPr>
              <w:rPr>
                <w:rFonts w:ascii="Times New Roman" w:hAnsi="Times New Roman"/>
                <w:color w:val="000000" w:themeColor="text1"/>
                <w:sz w:val="20"/>
                <w:szCs w:val="20"/>
                <w:lang w:val="lt-LT"/>
              </w:rPr>
            </w:pPr>
            <w:r w:rsidRPr="00B32C85">
              <w:rPr>
                <w:rFonts w:ascii="Times New Roman" w:eastAsia="Times New Roman" w:hAnsi="Times New Roman"/>
                <w:color w:val="000000" w:themeColor="text1"/>
                <w:sz w:val="20"/>
                <w:szCs w:val="20"/>
                <w:lang w:val="lt-LT"/>
              </w:rPr>
              <w:t xml:space="preserve">Su </w:t>
            </w:r>
            <w:r w:rsidR="00CE1A02" w:rsidRPr="00B32C85">
              <w:rPr>
                <w:rFonts w:ascii="Times New Roman" w:eastAsia="Times New Roman" w:hAnsi="Times New Roman"/>
                <w:color w:val="000000" w:themeColor="text1"/>
                <w:sz w:val="20"/>
                <w:szCs w:val="20"/>
                <w:lang w:val="lt-LT"/>
              </w:rPr>
              <w:t>rankenėle</w:t>
            </w:r>
            <w:r w:rsidRPr="00B32C85">
              <w:rPr>
                <w:rFonts w:ascii="Times New Roman" w:eastAsia="Times New Roman" w:hAnsi="Times New Roman"/>
                <w:color w:val="000000" w:themeColor="text1"/>
                <w:sz w:val="20"/>
                <w:szCs w:val="20"/>
                <w:lang w:val="lt-LT"/>
              </w:rPr>
              <w:t>, integruota į kėdės atlošo pagrindą.</w:t>
            </w:r>
          </w:p>
          <w:p w14:paraId="2A94313E" w14:textId="77777777" w:rsidR="006D1018" w:rsidRPr="00B32C85" w:rsidRDefault="006D1018" w:rsidP="00BE07DC">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Paminkštinta sėdynė pagaminta iš dezinfekcinėms medžiagoms atsparios dirbtinės odos medžiagos, lengvai valoma, atspari dezinfekcinėms medžiagoms, antibakterinė.</w:t>
            </w:r>
          </w:p>
          <w:p w14:paraId="1231E42E" w14:textId="77777777" w:rsidR="006D1018" w:rsidRPr="00B32C85" w:rsidRDefault="006D1018" w:rsidP="00BE07DC">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 xml:space="preserve">Priekinis sėdynės kraštas turi prisitaikyti prie į priekį nukreiptos kūno darbinės padėties, apsaugodamas nuo spaudimo. </w:t>
            </w:r>
          </w:p>
          <w:p w14:paraId="1F0B6538" w14:textId="77777777" w:rsidR="006D1018" w:rsidRPr="00B32C85" w:rsidRDefault="006D1018" w:rsidP="00BE07DC">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Sėdynės aukščio reguliavimas ne siauresniame diapazone nei nuo 450 mm iki 650 mm.</w:t>
            </w:r>
          </w:p>
          <w:p w14:paraId="1336EB24" w14:textId="77777777" w:rsidR="006D1018" w:rsidRPr="00B32C85" w:rsidRDefault="006D1018" w:rsidP="00BE07DC">
            <w:pPr>
              <w:pStyle w:val="Betarp"/>
              <w:numPr>
                <w:ilvl w:val="0"/>
                <w:numId w:val="1"/>
              </w:numPr>
              <w:rPr>
                <w:rFonts w:ascii="Times New Roman" w:hAnsi="Times New Roman"/>
                <w:color w:val="000000" w:themeColor="text1"/>
                <w:sz w:val="20"/>
                <w:szCs w:val="20"/>
                <w:lang w:val="lt-LT"/>
              </w:rPr>
            </w:pPr>
            <w:r w:rsidRPr="00B32C85">
              <w:rPr>
                <w:rFonts w:ascii="Times New Roman" w:eastAsia="Times New Roman" w:hAnsi="Times New Roman"/>
                <w:color w:val="000000" w:themeColor="text1"/>
                <w:sz w:val="20"/>
                <w:szCs w:val="20"/>
                <w:lang w:val="lt-LT"/>
              </w:rPr>
              <w:t>Atlošas su 3D lankstumo ir prisitaikymo prie vartotojo judesių funkcija, aktyvia kontakto metu, kai naudotojas atsilošia atgal ar pakrypsta į šoną.</w:t>
            </w:r>
          </w:p>
          <w:p w14:paraId="4024C970" w14:textId="77777777" w:rsidR="006D1018" w:rsidRPr="00B32C85" w:rsidRDefault="006D1018" w:rsidP="00BE07DC">
            <w:pPr>
              <w:pStyle w:val="Betarp"/>
              <w:numPr>
                <w:ilvl w:val="0"/>
                <w:numId w:val="1"/>
              </w:numPr>
              <w:rPr>
                <w:rFonts w:ascii="Times New Roman" w:hAnsi="Times New Roman"/>
                <w:color w:val="000000" w:themeColor="text1"/>
                <w:sz w:val="20"/>
                <w:szCs w:val="20"/>
                <w:lang w:val="lt-LT"/>
              </w:rPr>
            </w:pPr>
            <w:r w:rsidRPr="00B32C85">
              <w:rPr>
                <w:rFonts w:ascii="Times New Roman" w:eastAsia="Times New Roman" w:hAnsi="Times New Roman"/>
                <w:color w:val="000000" w:themeColor="text1"/>
                <w:sz w:val="20"/>
                <w:szCs w:val="20"/>
                <w:lang w:val="lt-LT"/>
              </w:rPr>
              <w:t>Sėdynės ir atlošo medžiaga – juodos spalvos.</w:t>
            </w:r>
          </w:p>
          <w:p w14:paraId="2776F5DE" w14:textId="04D21D2E" w:rsidR="00374AEC" w:rsidRPr="00B32C85" w:rsidRDefault="00AB6121" w:rsidP="00BE07DC">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Kėdės</w:t>
            </w:r>
            <w:r w:rsidR="00374AEC" w:rsidRPr="00B32C85">
              <w:rPr>
                <w:rFonts w:ascii="Times New Roman" w:hAnsi="Times New Roman"/>
                <w:color w:val="000000" w:themeColor="text1"/>
                <w:sz w:val="20"/>
                <w:szCs w:val="20"/>
                <w:lang w:val="lt-LT"/>
              </w:rPr>
              <w:t xml:space="preserve"> </w:t>
            </w:r>
            <w:r w:rsidR="00CE1A02" w:rsidRPr="00B32C85">
              <w:rPr>
                <w:rFonts w:ascii="Times New Roman" w:hAnsi="Times New Roman"/>
                <w:color w:val="000000" w:themeColor="text1"/>
                <w:sz w:val="20"/>
                <w:szCs w:val="20"/>
                <w:lang w:val="lt-LT"/>
              </w:rPr>
              <w:t xml:space="preserve">turi porankiu rankoms. </w:t>
            </w:r>
          </w:p>
          <w:p w14:paraId="3CE776BB" w14:textId="776D88A4" w:rsidR="00AB6121" w:rsidRPr="00B32C85" w:rsidRDefault="0041764A" w:rsidP="00F65990">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Kėdė</w:t>
            </w:r>
            <w:r w:rsidR="008B066B" w:rsidRPr="00B32C85">
              <w:rPr>
                <w:rFonts w:ascii="Times New Roman" w:hAnsi="Times New Roman"/>
                <w:color w:val="000000" w:themeColor="text1"/>
                <w:sz w:val="20"/>
                <w:szCs w:val="20"/>
                <w:lang w:val="lt-LT"/>
              </w:rPr>
              <w:t>s</w:t>
            </w:r>
            <w:r w:rsidRPr="00B32C85">
              <w:rPr>
                <w:rFonts w:ascii="Times New Roman" w:hAnsi="Times New Roman"/>
                <w:color w:val="000000" w:themeColor="text1"/>
                <w:sz w:val="20"/>
                <w:szCs w:val="20"/>
                <w:lang w:val="lt-LT"/>
              </w:rPr>
              <w:t xml:space="preserve"> atitinka  aukštus higienos ir atsparumo standartus tinka itin švariai aplinkai, 3-čias lygis pagal standartą ISO 14644-1</w:t>
            </w:r>
            <w:r w:rsidR="00AB6121" w:rsidRPr="00B32C85">
              <w:rPr>
                <w:rFonts w:ascii="Times New Roman" w:hAnsi="Times New Roman"/>
                <w:color w:val="000000" w:themeColor="text1"/>
                <w:sz w:val="20"/>
                <w:szCs w:val="20"/>
                <w:lang w:val="lt-LT"/>
              </w:rPr>
              <w:t>.</w:t>
            </w:r>
          </w:p>
        </w:tc>
        <w:tc>
          <w:tcPr>
            <w:tcW w:w="851" w:type="dxa"/>
          </w:tcPr>
          <w:p w14:paraId="16C2B5AF" w14:textId="001BCC4F" w:rsidR="006D1018" w:rsidRPr="00B32C85" w:rsidRDefault="00E8672F" w:rsidP="00BE07DC">
            <w:pPr>
              <w:jc w:val="center"/>
              <w:rPr>
                <w:noProof/>
                <w:color w:val="000000" w:themeColor="text1"/>
                <w:lang w:val="lt-LT"/>
              </w:rPr>
            </w:pPr>
            <w:r w:rsidRPr="00B32C85">
              <w:rPr>
                <w:noProof/>
                <w:color w:val="000000" w:themeColor="text1"/>
                <w:lang w:val="lt-LT"/>
              </w:rPr>
              <w:t>20</w:t>
            </w:r>
          </w:p>
        </w:tc>
        <w:tc>
          <w:tcPr>
            <w:tcW w:w="992" w:type="dxa"/>
          </w:tcPr>
          <w:p w14:paraId="46C0B492" w14:textId="77777777" w:rsidR="006D1018" w:rsidRPr="00B32C85" w:rsidRDefault="006D1018" w:rsidP="00BE07DC">
            <w:pPr>
              <w:jc w:val="center"/>
              <w:rPr>
                <w:noProof/>
                <w:color w:val="000000" w:themeColor="text1"/>
                <w:lang w:val="lt-LT"/>
              </w:rPr>
            </w:pPr>
          </w:p>
        </w:tc>
        <w:tc>
          <w:tcPr>
            <w:tcW w:w="1134" w:type="dxa"/>
          </w:tcPr>
          <w:p w14:paraId="69DC0F24" w14:textId="77777777" w:rsidR="006D1018" w:rsidRPr="00B32C85" w:rsidRDefault="006D1018" w:rsidP="00BE07DC">
            <w:pPr>
              <w:jc w:val="center"/>
              <w:rPr>
                <w:noProof/>
                <w:color w:val="000000" w:themeColor="text1"/>
                <w:lang w:val="lt-LT"/>
              </w:rPr>
            </w:pPr>
          </w:p>
        </w:tc>
      </w:tr>
      <w:tr w:rsidR="0048218C" w:rsidRPr="00B32C85" w14:paraId="17244189" w14:textId="77777777" w:rsidTr="006E347B">
        <w:tc>
          <w:tcPr>
            <w:tcW w:w="675" w:type="dxa"/>
          </w:tcPr>
          <w:p w14:paraId="4BCD0895" w14:textId="2A72D36A" w:rsidR="0048218C" w:rsidRPr="00B32C85" w:rsidRDefault="006D1018" w:rsidP="00D2149D">
            <w:pPr>
              <w:jc w:val="center"/>
              <w:rPr>
                <w:noProof/>
                <w:color w:val="000000" w:themeColor="text1"/>
                <w:lang w:val="lt-LT"/>
              </w:rPr>
            </w:pPr>
            <w:r w:rsidRPr="00B32C85">
              <w:rPr>
                <w:noProof/>
                <w:color w:val="000000" w:themeColor="text1"/>
                <w:lang w:val="lt-LT"/>
              </w:rPr>
              <w:t>2</w:t>
            </w:r>
            <w:r w:rsidR="0048218C" w:rsidRPr="00B32C85">
              <w:rPr>
                <w:noProof/>
                <w:color w:val="000000" w:themeColor="text1"/>
                <w:lang w:val="lt-LT"/>
              </w:rPr>
              <w:t>.</w:t>
            </w:r>
          </w:p>
        </w:tc>
        <w:tc>
          <w:tcPr>
            <w:tcW w:w="1588" w:type="dxa"/>
          </w:tcPr>
          <w:p w14:paraId="13CF19CB" w14:textId="59AD00E5" w:rsidR="0048218C" w:rsidRPr="00B32C85" w:rsidRDefault="0048218C" w:rsidP="00D2149D">
            <w:pPr>
              <w:rPr>
                <w:noProof/>
                <w:color w:val="000000" w:themeColor="text1"/>
                <w:lang w:val="lt-LT"/>
              </w:rPr>
            </w:pPr>
            <w:r w:rsidRPr="00B32C85">
              <w:rPr>
                <w:noProof/>
                <w:color w:val="000000" w:themeColor="text1"/>
                <w:lang w:val="lt-LT"/>
              </w:rPr>
              <w:t>Laboratorinė kėdė su ratukais</w:t>
            </w:r>
            <w:r w:rsidR="00E8672F" w:rsidRPr="00B32C85">
              <w:rPr>
                <w:noProof/>
                <w:color w:val="000000" w:themeColor="text1"/>
                <w:lang w:val="lt-LT"/>
              </w:rPr>
              <w:t>, be porankio</w:t>
            </w:r>
          </w:p>
        </w:tc>
        <w:tc>
          <w:tcPr>
            <w:tcW w:w="4678" w:type="dxa"/>
          </w:tcPr>
          <w:p w14:paraId="44B38503" w14:textId="77777777" w:rsidR="0012174F" w:rsidRPr="00B32C85" w:rsidRDefault="0012174F" w:rsidP="0012174F">
            <w:pPr>
              <w:pStyle w:val="Betarp"/>
              <w:numPr>
                <w:ilvl w:val="0"/>
                <w:numId w:val="1"/>
              </w:numPr>
              <w:rPr>
                <w:rFonts w:ascii="Times New Roman" w:hAnsi="Times New Roman"/>
                <w:sz w:val="20"/>
                <w:szCs w:val="20"/>
                <w:lang w:val="lt-LT"/>
              </w:rPr>
            </w:pPr>
            <w:r w:rsidRPr="00B32C85">
              <w:rPr>
                <w:rFonts w:ascii="Times New Roman" w:hAnsi="Times New Roman"/>
                <w:sz w:val="20"/>
                <w:szCs w:val="20"/>
                <w:lang w:val="lt-LT"/>
              </w:rPr>
              <w:t>5 atšakų pagrindas, pagamintas iš aliuminio, su ratukais.</w:t>
            </w:r>
          </w:p>
          <w:p w14:paraId="3602A07A" w14:textId="77777777" w:rsidR="0012174F" w:rsidRPr="00B32C85" w:rsidRDefault="0012174F" w:rsidP="0012174F">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Dujinis cilindras su aukščio reguliavimo mechanizmu.</w:t>
            </w:r>
          </w:p>
          <w:p w14:paraId="1DD340BD" w14:textId="77777777" w:rsidR="0012174F" w:rsidRPr="00B32C85" w:rsidRDefault="0012174F" w:rsidP="0012174F">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Sėdynės ir atlošo pagrindas pagamintas iš pilkos spalvos poliamido, ergonomiškos formos, vientisas ir lankstus.</w:t>
            </w:r>
          </w:p>
          <w:p w14:paraId="4C675306" w14:textId="77777777" w:rsidR="0012174F" w:rsidRPr="00B32C85" w:rsidRDefault="0012174F" w:rsidP="0012174F">
            <w:pPr>
              <w:pStyle w:val="Betarp"/>
              <w:numPr>
                <w:ilvl w:val="0"/>
                <w:numId w:val="1"/>
              </w:numPr>
              <w:rPr>
                <w:rFonts w:ascii="Times New Roman" w:hAnsi="Times New Roman"/>
                <w:color w:val="000000" w:themeColor="text1"/>
                <w:sz w:val="20"/>
                <w:szCs w:val="20"/>
                <w:lang w:val="lt-LT"/>
              </w:rPr>
            </w:pPr>
            <w:r w:rsidRPr="00B32C85">
              <w:rPr>
                <w:rFonts w:ascii="Times New Roman" w:eastAsia="Times New Roman" w:hAnsi="Times New Roman"/>
                <w:color w:val="000000" w:themeColor="text1"/>
                <w:sz w:val="20"/>
                <w:szCs w:val="20"/>
                <w:lang w:val="lt-LT"/>
              </w:rPr>
              <w:t>Su rankenėle, integruota į kėdės atlošo pagrindą.</w:t>
            </w:r>
          </w:p>
          <w:p w14:paraId="32E8E825" w14:textId="77777777" w:rsidR="0012174F" w:rsidRPr="00B32C85" w:rsidRDefault="0012174F" w:rsidP="0012174F">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Paminkštinta sėdynė pagaminta iš dezinfekcinėms medžiagoms atsparios dirbtinės odos medžiagos, lengvai valoma, atspari dezinfekcinėms medžiagoms, antibakterinė.</w:t>
            </w:r>
          </w:p>
          <w:p w14:paraId="2C1E9A8D" w14:textId="77777777" w:rsidR="0012174F" w:rsidRPr="00B32C85" w:rsidRDefault="0012174F" w:rsidP="0012174F">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 xml:space="preserve">Priekinis sėdynės kraštas turi prisitaikyti prie į priekį nukreiptos kūno darbinės padėties, apsaugodamas nuo spaudimo. </w:t>
            </w:r>
          </w:p>
          <w:p w14:paraId="2D1BD529" w14:textId="77777777" w:rsidR="0012174F" w:rsidRPr="00B32C85" w:rsidRDefault="0012174F" w:rsidP="0012174F">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Sėdynės aukščio reguliavimas ne siauresniame diapazone nei nuo 450 mm iki 650 mm.</w:t>
            </w:r>
          </w:p>
          <w:p w14:paraId="1FCD59BE" w14:textId="77777777" w:rsidR="0012174F" w:rsidRPr="00B32C85" w:rsidRDefault="0012174F" w:rsidP="0012174F">
            <w:pPr>
              <w:pStyle w:val="Betarp"/>
              <w:numPr>
                <w:ilvl w:val="0"/>
                <w:numId w:val="1"/>
              </w:numPr>
              <w:rPr>
                <w:rFonts w:ascii="Times New Roman" w:hAnsi="Times New Roman"/>
                <w:color w:val="000000" w:themeColor="text1"/>
                <w:sz w:val="20"/>
                <w:szCs w:val="20"/>
                <w:lang w:val="lt-LT"/>
              </w:rPr>
            </w:pPr>
            <w:r w:rsidRPr="00B32C85">
              <w:rPr>
                <w:rFonts w:ascii="Times New Roman" w:eastAsia="Times New Roman" w:hAnsi="Times New Roman"/>
                <w:color w:val="000000" w:themeColor="text1"/>
                <w:sz w:val="20"/>
                <w:szCs w:val="20"/>
                <w:lang w:val="lt-LT"/>
              </w:rPr>
              <w:t>Atlošas su 3D lankstumo ir prisitaikymo prie vartotojo judesių funkcija, aktyvia kontakto metu, kai naudotojas atsilošia atgal ar pakrypsta į šoną.</w:t>
            </w:r>
          </w:p>
          <w:p w14:paraId="23F88B51" w14:textId="77777777" w:rsidR="0012174F" w:rsidRPr="00B32C85" w:rsidRDefault="0012174F" w:rsidP="0012174F">
            <w:pPr>
              <w:pStyle w:val="Betarp"/>
              <w:numPr>
                <w:ilvl w:val="0"/>
                <w:numId w:val="1"/>
              </w:numPr>
              <w:rPr>
                <w:rFonts w:ascii="Times New Roman" w:hAnsi="Times New Roman"/>
                <w:color w:val="000000" w:themeColor="text1"/>
                <w:sz w:val="20"/>
                <w:szCs w:val="20"/>
                <w:lang w:val="lt-LT"/>
              </w:rPr>
            </w:pPr>
            <w:r w:rsidRPr="00B32C85">
              <w:rPr>
                <w:rFonts w:ascii="Times New Roman" w:eastAsia="Times New Roman" w:hAnsi="Times New Roman"/>
                <w:color w:val="000000" w:themeColor="text1"/>
                <w:sz w:val="20"/>
                <w:szCs w:val="20"/>
                <w:lang w:val="lt-LT"/>
              </w:rPr>
              <w:t>Sėdynės ir atlošo medžiaga – juodos spalvos.</w:t>
            </w:r>
          </w:p>
          <w:p w14:paraId="66B7EE53" w14:textId="12601214" w:rsidR="0048218C" w:rsidRPr="00B32C85" w:rsidRDefault="0012174F" w:rsidP="00F65990">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Kėdės atitinka  aukštus higienos ir atsparumo standartus tinka itin švariai aplinkai, 3-čias lygis pagal standartą ISO 14644-1</w:t>
            </w:r>
            <w:r w:rsidR="00C70938">
              <w:rPr>
                <w:rFonts w:ascii="Times New Roman" w:hAnsi="Times New Roman"/>
                <w:color w:val="000000" w:themeColor="text1"/>
                <w:sz w:val="20"/>
                <w:szCs w:val="20"/>
                <w:lang w:val="lt-LT"/>
              </w:rPr>
              <w:t xml:space="preserve"> arba lygiavertį</w:t>
            </w:r>
            <w:r w:rsidRPr="00B32C85">
              <w:rPr>
                <w:rFonts w:ascii="Times New Roman" w:hAnsi="Times New Roman"/>
                <w:color w:val="000000" w:themeColor="text1"/>
                <w:sz w:val="20"/>
                <w:szCs w:val="20"/>
                <w:lang w:val="lt-LT"/>
              </w:rPr>
              <w:t>.</w:t>
            </w:r>
          </w:p>
        </w:tc>
        <w:tc>
          <w:tcPr>
            <w:tcW w:w="851" w:type="dxa"/>
          </w:tcPr>
          <w:p w14:paraId="393EDFC3" w14:textId="475AD0F3" w:rsidR="0048218C" w:rsidRPr="00B32C85" w:rsidRDefault="00E8672F" w:rsidP="00E93FE5">
            <w:pPr>
              <w:jc w:val="center"/>
              <w:rPr>
                <w:noProof/>
                <w:color w:val="000000" w:themeColor="text1"/>
                <w:lang w:val="lt-LT"/>
              </w:rPr>
            </w:pPr>
            <w:r w:rsidRPr="00B32C85">
              <w:rPr>
                <w:noProof/>
                <w:color w:val="000000" w:themeColor="text1"/>
                <w:lang w:val="lt-LT"/>
              </w:rPr>
              <w:t>74</w:t>
            </w:r>
          </w:p>
        </w:tc>
        <w:tc>
          <w:tcPr>
            <w:tcW w:w="992" w:type="dxa"/>
          </w:tcPr>
          <w:p w14:paraId="3C1B0E1D" w14:textId="77777777" w:rsidR="0048218C" w:rsidRPr="00B32C85" w:rsidRDefault="0048218C" w:rsidP="00D2149D">
            <w:pPr>
              <w:jc w:val="center"/>
              <w:rPr>
                <w:noProof/>
                <w:color w:val="000000" w:themeColor="text1"/>
                <w:lang w:val="lt-LT"/>
              </w:rPr>
            </w:pPr>
          </w:p>
        </w:tc>
        <w:tc>
          <w:tcPr>
            <w:tcW w:w="1134" w:type="dxa"/>
          </w:tcPr>
          <w:p w14:paraId="74F932F1" w14:textId="77777777" w:rsidR="0048218C" w:rsidRPr="00B32C85" w:rsidRDefault="0048218C" w:rsidP="00D2149D">
            <w:pPr>
              <w:jc w:val="center"/>
              <w:rPr>
                <w:noProof/>
                <w:color w:val="000000" w:themeColor="text1"/>
                <w:lang w:val="lt-LT"/>
              </w:rPr>
            </w:pPr>
          </w:p>
        </w:tc>
      </w:tr>
      <w:tr w:rsidR="0048218C" w:rsidRPr="00B32C85" w14:paraId="3C3CD823" w14:textId="77777777" w:rsidTr="006E347B">
        <w:tc>
          <w:tcPr>
            <w:tcW w:w="675" w:type="dxa"/>
          </w:tcPr>
          <w:p w14:paraId="64F2F384" w14:textId="3EE2A4B2" w:rsidR="0048218C" w:rsidRPr="00B32C85" w:rsidRDefault="006D1018" w:rsidP="00D2149D">
            <w:pPr>
              <w:jc w:val="center"/>
              <w:rPr>
                <w:noProof/>
                <w:color w:val="000000" w:themeColor="text1"/>
                <w:lang w:val="lt-LT"/>
              </w:rPr>
            </w:pPr>
            <w:r w:rsidRPr="00B32C85">
              <w:rPr>
                <w:noProof/>
                <w:color w:val="000000" w:themeColor="text1"/>
                <w:lang w:val="lt-LT"/>
              </w:rPr>
              <w:lastRenderedPageBreak/>
              <w:t>3</w:t>
            </w:r>
            <w:r w:rsidR="0048218C" w:rsidRPr="00B32C85">
              <w:rPr>
                <w:noProof/>
                <w:color w:val="000000" w:themeColor="text1"/>
                <w:lang w:val="lt-LT"/>
              </w:rPr>
              <w:t>.</w:t>
            </w:r>
          </w:p>
        </w:tc>
        <w:tc>
          <w:tcPr>
            <w:tcW w:w="1588" w:type="dxa"/>
          </w:tcPr>
          <w:p w14:paraId="57750B7C" w14:textId="77777777" w:rsidR="0048218C" w:rsidRPr="00B32C85" w:rsidRDefault="0048218C" w:rsidP="00D2149D">
            <w:pPr>
              <w:rPr>
                <w:noProof/>
                <w:color w:val="000000" w:themeColor="text1"/>
                <w:lang w:val="lt-LT"/>
              </w:rPr>
            </w:pPr>
            <w:r w:rsidRPr="00B32C85">
              <w:rPr>
                <w:noProof/>
                <w:color w:val="000000" w:themeColor="text1"/>
                <w:lang w:val="lt-LT"/>
              </w:rPr>
              <w:t>Laboratorinė kėdė su ratukais ir lanku kojoms</w:t>
            </w:r>
          </w:p>
        </w:tc>
        <w:tc>
          <w:tcPr>
            <w:tcW w:w="4678" w:type="dxa"/>
          </w:tcPr>
          <w:p w14:paraId="4046698A" w14:textId="3F934DC8" w:rsidR="0048218C" w:rsidRPr="00B32C85" w:rsidRDefault="0012174F" w:rsidP="0012174F">
            <w:pPr>
              <w:pStyle w:val="Sraopastraipa"/>
              <w:numPr>
                <w:ilvl w:val="0"/>
                <w:numId w:val="1"/>
              </w:numPr>
              <w:rPr>
                <w:rFonts w:eastAsia="Calibri"/>
                <w:color w:val="000000" w:themeColor="text1"/>
                <w:lang w:val="lt-LT"/>
              </w:rPr>
            </w:pPr>
            <w:r w:rsidRPr="00B32C85">
              <w:rPr>
                <w:rFonts w:eastAsia="Calibri"/>
                <w:color w:val="000000" w:themeColor="text1"/>
                <w:lang w:val="lt-LT"/>
              </w:rPr>
              <w:t xml:space="preserve">5 atšakų pagrindas, pagamintas iš aliuminio, su ratukais, </w:t>
            </w:r>
            <w:r w:rsidR="0048218C" w:rsidRPr="00B32C85">
              <w:rPr>
                <w:color w:val="000000" w:themeColor="text1"/>
                <w:lang w:val="lt-LT"/>
              </w:rPr>
              <w:t>su lanku kojoms ir svoriu fiksuojamais ratukais.</w:t>
            </w:r>
          </w:p>
          <w:p w14:paraId="684BB6A3" w14:textId="77777777" w:rsidR="0048218C" w:rsidRPr="00B32C85" w:rsidRDefault="0048218C" w:rsidP="0048218C">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Dujinis cilindras su aukščio reguliavimo mechanizmu.</w:t>
            </w:r>
          </w:p>
          <w:p w14:paraId="3BAA6D72" w14:textId="4C4EF575" w:rsidR="0048218C" w:rsidRPr="00B32C85" w:rsidRDefault="000C5450" w:rsidP="000C5450">
            <w:pPr>
              <w:pStyle w:val="Sraopastraipa"/>
              <w:numPr>
                <w:ilvl w:val="0"/>
                <w:numId w:val="1"/>
              </w:numPr>
              <w:rPr>
                <w:rFonts w:eastAsia="Calibri"/>
                <w:color w:val="000000" w:themeColor="text1"/>
                <w:lang w:val="lt-LT"/>
              </w:rPr>
            </w:pPr>
            <w:r w:rsidRPr="00B32C85">
              <w:rPr>
                <w:rFonts w:eastAsia="Calibri"/>
                <w:color w:val="000000" w:themeColor="text1"/>
                <w:lang w:val="lt-LT"/>
              </w:rPr>
              <w:t>Sėdynės ir atlošo pagrindas pagamintas iš pilkos spalvos poliamido, ergonomiškos formos, vientisas ir lankstus.</w:t>
            </w:r>
          </w:p>
          <w:p w14:paraId="14358D47" w14:textId="7AEA3359" w:rsidR="0048218C" w:rsidRPr="00B32C85" w:rsidRDefault="0048218C" w:rsidP="0048218C">
            <w:pPr>
              <w:pStyle w:val="Betarp"/>
              <w:numPr>
                <w:ilvl w:val="0"/>
                <w:numId w:val="1"/>
              </w:numPr>
              <w:rPr>
                <w:rFonts w:ascii="Times New Roman" w:hAnsi="Times New Roman"/>
                <w:color w:val="000000" w:themeColor="text1"/>
                <w:sz w:val="20"/>
                <w:szCs w:val="20"/>
                <w:lang w:val="lt-LT"/>
              </w:rPr>
            </w:pPr>
            <w:r w:rsidRPr="00B32C85">
              <w:rPr>
                <w:rFonts w:ascii="Times New Roman" w:eastAsia="Times New Roman" w:hAnsi="Times New Roman"/>
                <w:color w:val="000000" w:themeColor="text1"/>
                <w:sz w:val="20"/>
                <w:szCs w:val="20"/>
                <w:lang w:val="lt-LT"/>
              </w:rPr>
              <w:t xml:space="preserve">Su </w:t>
            </w:r>
            <w:r w:rsidR="000C5450" w:rsidRPr="00B32C85">
              <w:rPr>
                <w:rFonts w:ascii="Times New Roman" w:eastAsia="Times New Roman" w:hAnsi="Times New Roman"/>
                <w:color w:val="000000" w:themeColor="text1"/>
                <w:sz w:val="20"/>
                <w:szCs w:val="20"/>
                <w:lang w:val="lt-LT"/>
              </w:rPr>
              <w:t>rankenėle</w:t>
            </w:r>
            <w:r w:rsidRPr="00B32C85">
              <w:rPr>
                <w:rFonts w:ascii="Times New Roman" w:eastAsia="Times New Roman" w:hAnsi="Times New Roman"/>
                <w:color w:val="000000" w:themeColor="text1"/>
                <w:sz w:val="20"/>
                <w:szCs w:val="20"/>
                <w:lang w:val="lt-LT"/>
              </w:rPr>
              <w:t>, integruota į kėdės atlošo pagrindą.</w:t>
            </w:r>
          </w:p>
          <w:p w14:paraId="65798E9E" w14:textId="77777777" w:rsidR="0048218C" w:rsidRPr="00B32C85" w:rsidRDefault="0048218C" w:rsidP="0048218C">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Paminkštinta sėdynė pagaminta iš dezinfekcinėms medžiagoms atsparios dirbtinės odos medžiagos, lengvai valoma, atspari dezinfekcinėms medžiagoms, antibakterinė.</w:t>
            </w:r>
          </w:p>
          <w:p w14:paraId="03613B96" w14:textId="77777777" w:rsidR="0048218C" w:rsidRPr="00B32C85" w:rsidRDefault="0048218C" w:rsidP="0048218C">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 xml:space="preserve">Priekinis sėdynės kraštas turi prisitaikyti prie į priekį nukreiptos kūno darbinės padėties, apsaugodamas nuo spaudimo. </w:t>
            </w:r>
          </w:p>
          <w:p w14:paraId="4437AA75" w14:textId="77777777" w:rsidR="0048218C" w:rsidRPr="00B32C85" w:rsidRDefault="0048218C" w:rsidP="0048218C">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Sėdynės aukščio reguliavimas ne siauresniame diapazone nei nuo 560 mm iki 810 mm.</w:t>
            </w:r>
          </w:p>
          <w:p w14:paraId="2693107D" w14:textId="77777777" w:rsidR="0048218C" w:rsidRPr="00B32C85" w:rsidRDefault="0048218C" w:rsidP="0048218C">
            <w:pPr>
              <w:pStyle w:val="Betarp"/>
              <w:numPr>
                <w:ilvl w:val="0"/>
                <w:numId w:val="1"/>
              </w:numPr>
              <w:rPr>
                <w:rFonts w:ascii="Times New Roman" w:hAnsi="Times New Roman"/>
                <w:color w:val="000000" w:themeColor="text1"/>
                <w:sz w:val="20"/>
                <w:szCs w:val="20"/>
                <w:lang w:val="lt-LT"/>
              </w:rPr>
            </w:pPr>
            <w:r w:rsidRPr="00B32C85">
              <w:rPr>
                <w:rFonts w:ascii="Times New Roman" w:eastAsia="Times New Roman" w:hAnsi="Times New Roman"/>
                <w:color w:val="000000" w:themeColor="text1"/>
                <w:sz w:val="20"/>
                <w:szCs w:val="20"/>
                <w:lang w:val="lt-LT"/>
              </w:rPr>
              <w:t>Atlošas su 3D lankstumo ir prisitaikymo prie vartotojo judesių funkcija, aktyvia kontakto metu, kai naudotojas atsilošia atgal ar pakrypsta į šoną.</w:t>
            </w:r>
          </w:p>
          <w:p w14:paraId="04FDFBC0" w14:textId="77777777" w:rsidR="0048218C" w:rsidRPr="00B32C85" w:rsidRDefault="0048218C" w:rsidP="0048218C">
            <w:pPr>
              <w:pStyle w:val="Betarp"/>
              <w:numPr>
                <w:ilvl w:val="0"/>
                <w:numId w:val="1"/>
              </w:numPr>
              <w:rPr>
                <w:rFonts w:ascii="Times New Roman" w:hAnsi="Times New Roman"/>
                <w:color w:val="000000" w:themeColor="text1"/>
                <w:sz w:val="20"/>
                <w:szCs w:val="20"/>
                <w:lang w:val="lt-LT"/>
              </w:rPr>
            </w:pPr>
            <w:r w:rsidRPr="00B32C85">
              <w:rPr>
                <w:rFonts w:ascii="Times New Roman" w:eastAsia="Times New Roman" w:hAnsi="Times New Roman"/>
                <w:color w:val="000000" w:themeColor="text1"/>
                <w:sz w:val="20"/>
                <w:szCs w:val="20"/>
                <w:lang w:val="lt-LT"/>
              </w:rPr>
              <w:t>Sėdynės ir atlošo medžiaga – juodos spalvos.</w:t>
            </w:r>
          </w:p>
          <w:p w14:paraId="72EC57E9" w14:textId="0F9C870B" w:rsidR="002D49F1" w:rsidRPr="00B32C85" w:rsidRDefault="002D49F1" w:rsidP="00F65990">
            <w:pPr>
              <w:pStyle w:val="Betarp"/>
              <w:numPr>
                <w:ilvl w:val="0"/>
                <w:numId w:val="1"/>
              </w:numPr>
              <w:rPr>
                <w:rFonts w:ascii="Times New Roman" w:hAnsi="Times New Roman"/>
                <w:color w:val="000000" w:themeColor="text1"/>
                <w:sz w:val="20"/>
                <w:szCs w:val="20"/>
                <w:lang w:val="lt-LT"/>
              </w:rPr>
            </w:pPr>
            <w:r w:rsidRPr="00B32C85">
              <w:rPr>
                <w:rFonts w:ascii="Times New Roman" w:hAnsi="Times New Roman"/>
                <w:color w:val="000000" w:themeColor="text1"/>
                <w:sz w:val="20"/>
                <w:szCs w:val="20"/>
                <w:lang w:val="lt-LT"/>
              </w:rPr>
              <w:t>Kėdės atitinka  aukštus higienos ir atsparumo standartus tinka itin švariai aplinkai, 3-čias lygis pagal standartą ISO 14644-1</w:t>
            </w:r>
            <w:r w:rsidR="00C70938" w:rsidRPr="00114A8F">
              <w:rPr>
                <w:lang w:val="pt-PT"/>
              </w:rPr>
              <w:t xml:space="preserve"> </w:t>
            </w:r>
            <w:r w:rsidR="00C70938" w:rsidRPr="00C70938">
              <w:rPr>
                <w:rFonts w:ascii="Times New Roman" w:hAnsi="Times New Roman"/>
                <w:color w:val="000000" w:themeColor="text1"/>
                <w:sz w:val="20"/>
                <w:szCs w:val="20"/>
                <w:lang w:val="lt-LT"/>
              </w:rPr>
              <w:t>arba lygiavertį</w:t>
            </w:r>
            <w:r w:rsidRPr="00B32C85">
              <w:rPr>
                <w:rFonts w:ascii="Times New Roman" w:hAnsi="Times New Roman"/>
                <w:color w:val="000000" w:themeColor="text1"/>
                <w:sz w:val="20"/>
                <w:szCs w:val="20"/>
                <w:lang w:val="lt-LT"/>
              </w:rPr>
              <w:t>.</w:t>
            </w:r>
          </w:p>
        </w:tc>
        <w:tc>
          <w:tcPr>
            <w:tcW w:w="851" w:type="dxa"/>
          </w:tcPr>
          <w:p w14:paraId="6FF570F0" w14:textId="3D99485C" w:rsidR="0048218C" w:rsidRPr="00B32C85" w:rsidRDefault="00E8672F" w:rsidP="00E93FE5">
            <w:pPr>
              <w:jc w:val="center"/>
              <w:rPr>
                <w:noProof/>
                <w:color w:val="000000" w:themeColor="text1"/>
                <w:lang w:val="lt-LT"/>
              </w:rPr>
            </w:pPr>
            <w:r w:rsidRPr="00B32C85">
              <w:rPr>
                <w:noProof/>
                <w:color w:val="000000" w:themeColor="text1"/>
                <w:lang w:val="lt-LT"/>
              </w:rPr>
              <w:t>40</w:t>
            </w:r>
          </w:p>
        </w:tc>
        <w:tc>
          <w:tcPr>
            <w:tcW w:w="992" w:type="dxa"/>
          </w:tcPr>
          <w:p w14:paraId="35FAAB96" w14:textId="77777777" w:rsidR="0048218C" w:rsidRPr="00B32C85" w:rsidRDefault="0048218C" w:rsidP="00D2149D">
            <w:pPr>
              <w:jc w:val="center"/>
              <w:rPr>
                <w:noProof/>
                <w:color w:val="000000" w:themeColor="text1"/>
                <w:lang w:val="lt-LT"/>
              </w:rPr>
            </w:pPr>
          </w:p>
        </w:tc>
        <w:tc>
          <w:tcPr>
            <w:tcW w:w="1134" w:type="dxa"/>
          </w:tcPr>
          <w:p w14:paraId="6C9571D5" w14:textId="77777777" w:rsidR="0048218C" w:rsidRPr="00B32C85" w:rsidRDefault="0048218C" w:rsidP="00D2149D">
            <w:pPr>
              <w:jc w:val="center"/>
              <w:rPr>
                <w:noProof/>
                <w:color w:val="000000" w:themeColor="text1"/>
                <w:lang w:val="lt-LT"/>
              </w:rPr>
            </w:pP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gridCol w:w="992"/>
      </w:tblGrid>
      <w:tr w:rsidR="0048218C" w:rsidRPr="0048218C" w14:paraId="4CDAAA7E" w14:textId="77777777" w:rsidTr="00D2149D">
        <w:trPr>
          <w:trHeight w:val="42"/>
        </w:trPr>
        <w:tc>
          <w:tcPr>
            <w:tcW w:w="8931" w:type="dxa"/>
            <w:shd w:val="clear" w:color="auto" w:fill="D9D9D9"/>
            <w:vAlign w:val="center"/>
            <w:hideMark/>
          </w:tcPr>
          <w:p w14:paraId="053C95F4" w14:textId="77777777" w:rsidR="0048218C" w:rsidRPr="00B32C85" w:rsidRDefault="0048218C" w:rsidP="00D2149D">
            <w:pPr>
              <w:spacing w:line="256" w:lineRule="auto"/>
              <w:jc w:val="right"/>
              <w:rPr>
                <w:rFonts w:ascii="Times New Roman" w:eastAsia="Times New Roman" w:hAnsi="Times New Roman" w:cs="Times New Roman"/>
                <w:color w:val="000000" w:themeColor="text1"/>
                <w:sz w:val="20"/>
                <w:szCs w:val="20"/>
                <w:lang w:val="lt-LT"/>
              </w:rPr>
            </w:pPr>
            <w:r w:rsidRPr="00B32C85">
              <w:rPr>
                <w:rFonts w:ascii="Times New Roman" w:eastAsia="Times New Roman" w:hAnsi="Times New Roman" w:cs="Times New Roman"/>
                <w:color w:val="000000" w:themeColor="text1"/>
                <w:sz w:val="20"/>
                <w:szCs w:val="20"/>
                <w:lang w:val="lt-LT"/>
              </w:rPr>
              <w:tab/>
              <w:t>Bendra palyginamoji kaina, EUR be PVM:</w:t>
            </w:r>
          </w:p>
        </w:tc>
        <w:tc>
          <w:tcPr>
            <w:tcW w:w="992" w:type="dxa"/>
            <w:vAlign w:val="center"/>
          </w:tcPr>
          <w:p w14:paraId="00515FF3" w14:textId="77777777" w:rsidR="0048218C" w:rsidRPr="00B32C85" w:rsidRDefault="0048218C" w:rsidP="00D2149D">
            <w:pPr>
              <w:spacing w:line="256" w:lineRule="auto"/>
              <w:jc w:val="center"/>
              <w:rPr>
                <w:rFonts w:ascii="Times New Roman" w:hAnsi="Times New Roman" w:cs="Times New Roman"/>
                <w:b/>
                <w:color w:val="000000"/>
                <w:sz w:val="20"/>
                <w:szCs w:val="20"/>
                <w:lang w:val="lt-LT"/>
              </w:rPr>
            </w:pPr>
          </w:p>
        </w:tc>
      </w:tr>
      <w:tr w:rsidR="0048218C" w:rsidRPr="0048218C" w14:paraId="5E04C8F9" w14:textId="77777777" w:rsidTr="00D2149D">
        <w:trPr>
          <w:trHeight w:val="51"/>
        </w:trPr>
        <w:tc>
          <w:tcPr>
            <w:tcW w:w="8931" w:type="dxa"/>
            <w:shd w:val="clear" w:color="auto" w:fill="D9D9D9"/>
            <w:vAlign w:val="center"/>
          </w:tcPr>
          <w:p w14:paraId="7BCB8CF9" w14:textId="77777777" w:rsidR="0048218C" w:rsidRPr="00B32C85" w:rsidRDefault="0048218C" w:rsidP="00D2149D">
            <w:pPr>
              <w:spacing w:line="256" w:lineRule="auto"/>
              <w:jc w:val="right"/>
              <w:rPr>
                <w:rFonts w:ascii="Times New Roman" w:eastAsia="Times New Roman" w:hAnsi="Times New Roman" w:cs="Times New Roman"/>
                <w:color w:val="000000" w:themeColor="text1"/>
                <w:sz w:val="20"/>
                <w:szCs w:val="20"/>
                <w:lang w:val="lt-LT"/>
              </w:rPr>
            </w:pPr>
            <w:r w:rsidRPr="00B32C85">
              <w:rPr>
                <w:rFonts w:ascii="Times New Roman" w:eastAsia="Times New Roman" w:hAnsi="Times New Roman" w:cs="Times New Roman"/>
                <w:color w:val="000000" w:themeColor="text1"/>
                <w:sz w:val="20"/>
                <w:szCs w:val="20"/>
                <w:lang w:val="lt-LT"/>
              </w:rPr>
              <w:t xml:space="preserve">PVM sudaro, EUR: </w:t>
            </w:r>
          </w:p>
        </w:tc>
        <w:tc>
          <w:tcPr>
            <w:tcW w:w="992" w:type="dxa"/>
            <w:vAlign w:val="center"/>
          </w:tcPr>
          <w:p w14:paraId="4AEC1595" w14:textId="77777777" w:rsidR="0048218C" w:rsidRPr="00B32C85" w:rsidRDefault="0048218C" w:rsidP="00D2149D">
            <w:pPr>
              <w:spacing w:line="256" w:lineRule="auto"/>
              <w:jc w:val="center"/>
              <w:rPr>
                <w:rFonts w:ascii="Times New Roman" w:hAnsi="Times New Roman" w:cs="Times New Roman"/>
                <w:b/>
                <w:color w:val="000000"/>
                <w:sz w:val="20"/>
                <w:szCs w:val="20"/>
                <w:lang w:val="lt-LT"/>
              </w:rPr>
            </w:pPr>
          </w:p>
        </w:tc>
      </w:tr>
      <w:tr w:rsidR="0048218C" w:rsidRPr="001473C2" w14:paraId="1C85F64D" w14:textId="77777777" w:rsidTr="00D2149D">
        <w:trPr>
          <w:trHeight w:val="51"/>
        </w:trPr>
        <w:tc>
          <w:tcPr>
            <w:tcW w:w="8931" w:type="dxa"/>
            <w:shd w:val="clear" w:color="auto" w:fill="D9D9D9"/>
            <w:vAlign w:val="center"/>
          </w:tcPr>
          <w:p w14:paraId="789EDC1C" w14:textId="77777777" w:rsidR="0048218C" w:rsidRPr="00B32C85" w:rsidRDefault="0048218C" w:rsidP="00D2149D">
            <w:pPr>
              <w:spacing w:line="256" w:lineRule="auto"/>
              <w:jc w:val="right"/>
              <w:rPr>
                <w:rFonts w:ascii="Times New Roman" w:eastAsia="Times New Roman" w:hAnsi="Times New Roman" w:cs="Times New Roman"/>
                <w:color w:val="000000" w:themeColor="text1"/>
                <w:sz w:val="20"/>
                <w:szCs w:val="20"/>
                <w:lang w:val="lt-LT"/>
              </w:rPr>
            </w:pPr>
            <w:r w:rsidRPr="00B32C85">
              <w:rPr>
                <w:rFonts w:ascii="Times New Roman" w:eastAsia="Times New Roman" w:hAnsi="Times New Roman" w:cs="Times New Roman"/>
                <w:color w:val="000000" w:themeColor="text1"/>
                <w:sz w:val="20"/>
                <w:szCs w:val="20"/>
                <w:lang w:val="lt-LT"/>
              </w:rPr>
              <w:t>Bendra palyginamoji kaina, EUR su PVM:</w:t>
            </w:r>
          </w:p>
        </w:tc>
        <w:tc>
          <w:tcPr>
            <w:tcW w:w="992" w:type="dxa"/>
            <w:vAlign w:val="center"/>
          </w:tcPr>
          <w:p w14:paraId="016F0E58" w14:textId="77777777" w:rsidR="0048218C" w:rsidRPr="00B32C85" w:rsidRDefault="0048218C" w:rsidP="00D2149D">
            <w:pPr>
              <w:spacing w:line="256" w:lineRule="auto"/>
              <w:jc w:val="center"/>
              <w:rPr>
                <w:rFonts w:ascii="Times New Roman" w:hAnsi="Times New Roman" w:cs="Times New Roman"/>
                <w:b/>
                <w:color w:val="000000"/>
                <w:sz w:val="20"/>
                <w:szCs w:val="20"/>
                <w:lang w:val="lt-LT"/>
              </w:rPr>
            </w:pPr>
          </w:p>
        </w:tc>
      </w:tr>
    </w:tbl>
    <w:p w14:paraId="5A46A184" w14:textId="77777777" w:rsidR="0048218C" w:rsidRPr="00C70938" w:rsidRDefault="0048218C" w:rsidP="0048218C">
      <w:pPr>
        <w:rPr>
          <w:rFonts w:ascii="Times New Roman" w:hAnsi="Times New Roman" w:cs="Times New Roman"/>
          <w:noProof/>
          <w:color w:val="000000" w:themeColor="text1"/>
          <w:sz w:val="20"/>
          <w:szCs w:val="20"/>
          <w:lang w:val="pt-PT"/>
        </w:rPr>
      </w:pPr>
    </w:p>
    <w:p w14:paraId="67A38709" w14:textId="64520C69" w:rsidR="003A1642" w:rsidRPr="003436A0" w:rsidRDefault="003436A0" w:rsidP="009F397E">
      <w:pPr>
        <w:pStyle w:val="Sraopastraipa"/>
        <w:numPr>
          <w:ilvl w:val="0"/>
          <w:numId w:val="4"/>
        </w:numPr>
        <w:jc w:val="both"/>
        <w:rPr>
          <w:rFonts w:ascii="Times New Roman" w:hAnsi="Times New Roman" w:cs="Times New Roman"/>
          <w:noProof/>
          <w:color w:val="000000" w:themeColor="text1"/>
          <w:sz w:val="22"/>
          <w:szCs w:val="22"/>
        </w:rPr>
      </w:pPr>
      <w:r>
        <w:rPr>
          <w:rFonts w:ascii="Times New Roman" w:hAnsi="Times New Roman" w:cs="Times New Roman"/>
          <w:noProof/>
          <w:color w:val="000000" w:themeColor="text1"/>
          <w:sz w:val="22"/>
          <w:szCs w:val="22"/>
        </w:rPr>
        <w:t>Įrangos</w:t>
      </w:r>
      <w:r w:rsidR="00042932" w:rsidRPr="003436A0">
        <w:rPr>
          <w:rFonts w:ascii="Times New Roman" w:hAnsi="Times New Roman" w:cs="Times New Roman"/>
          <w:noProof/>
          <w:color w:val="000000" w:themeColor="text1"/>
          <w:sz w:val="22"/>
          <w:szCs w:val="22"/>
        </w:rPr>
        <w:t xml:space="preserve"> pristatymo tvarka</w:t>
      </w:r>
      <w:r w:rsidR="007969E9" w:rsidRPr="003436A0">
        <w:rPr>
          <w:rFonts w:ascii="Times New Roman" w:hAnsi="Times New Roman" w:cs="Times New Roman"/>
          <w:noProof/>
          <w:color w:val="000000" w:themeColor="text1"/>
          <w:sz w:val="22"/>
          <w:szCs w:val="22"/>
        </w:rPr>
        <w:t>:</w:t>
      </w:r>
    </w:p>
    <w:p w14:paraId="1D37C6F9" w14:textId="7D387987" w:rsidR="00042932" w:rsidRPr="003436A0" w:rsidRDefault="00042932" w:rsidP="009F397E">
      <w:pPr>
        <w:pStyle w:val="Sraopastraipa"/>
        <w:jc w:val="both"/>
        <w:rPr>
          <w:rFonts w:ascii="Times New Roman" w:hAnsi="Times New Roman" w:cs="Times New Roman"/>
          <w:noProof/>
          <w:color w:val="000000" w:themeColor="text1"/>
          <w:sz w:val="22"/>
          <w:szCs w:val="22"/>
        </w:rPr>
      </w:pPr>
      <w:r w:rsidRPr="003436A0">
        <w:rPr>
          <w:rFonts w:ascii="Times New Roman" w:hAnsi="Times New Roman" w:cs="Times New Roman"/>
          <w:noProof/>
          <w:color w:val="000000" w:themeColor="text1"/>
          <w:sz w:val="22"/>
          <w:szCs w:val="22"/>
        </w:rPr>
        <w:t xml:space="preserve">Kėdės </w:t>
      </w:r>
      <w:r w:rsidR="007969E9" w:rsidRPr="003436A0">
        <w:rPr>
          <w:rFonts w:ascii="Times New Roman" w:hAnsi="Times New Roman" w:cs="Times New Roman"/>
          <w:noProof/>
          <w:color w:val="000000" w:themeColor="text1"/>
          <w:sz w:val="22"/>
          <w:szCs w:val="22"/>
        </w:rPr>
        <w:t>pristatomos adresu Tunelio g. 60, Kaunas</w:t>
      </w:r>
      <w:r w:rsidR="00BB2CD3" w:rsidRPr="003436A0">
        <w:rPr>
          <w:rFonts w:ascii="Times New Roman" w:hAnsi="Times New Roman" w:cs="Times New Roman"/>
          <w:noProof/>
          <w:color w:val="000000" w:themeColor="text1"/>
          <w:sz w:val="22"/>
          <w:szCs w:val="22"/>
        </w:rPr>
        <w:t xml:space="preserve">, prieš pristatymą 3 d.d. informuoti Užsakovą apie kėdžių atvežimo terminą. </w:t>
      </w:r>
      <w:r w:rsidR="00314A07" w:rsidRPr="003436A0">
        <w:rPr>
          <w:rFonts w:ascii="Times New Roman" w:hAnsi="Times New Roman" w:cs="Times New Roman"/>
          <w:noProof/>
          <w:color w:val="000000" w:themeColor="text1"/>
          <w:sz w:val="22"/>
          <w:szCs w:val="22"/>
        </w:rPr>
        <w:t xml:space="preserve">Kėdės pristatomos vienu užsakymu, pilna apimtimi. </w:t>
      </w:r>
    </w:p>
    <w:p w14:paraId="30AEFAD0" w14:textId="22319BBB" w:rsidR="001973F1" w:rsidRPr="003436A0" w:rsidRDefault="003436A0" w:rsidP="009F397E">
      <w:pPr>
        <w:pStyle w:val="Sraopastraipa"/>
        <w:numPr>
          <w:ilvl w:val="0"/>
          <w:numId w:val="4"/>
        </w:numPr>
        <w:jc w:val="both"/>
        <w:rPr>
          <w:rFonts w:ascii="Times New Roman" w:hAnsi="Times New Roman" w:cs="Times New Roman"/>
          <w:noProof/>
          <w:color w:val="000000" w:themeColor="text1"/>
          <w:sz w:val="22"/>
          <w:szCs w:val="22"/>
        </w:rPr>
      </w:pPr>
      <w:r>
        <w:rPr>
          <w:rFonts w:ascii="Times New Roman" w:hAnsi="Times New Roman" w:cs="Times New Roman"/>
          <w:noProof/>
          <w:color w:val="000000" w:themeColor="text1"/>
          <w:sz w:val="22"/>
          <w:szCs w:val="22"/>
        </w:rPr>
        <w:t xml:space="preserve">Įrangos tiekimo terminas: </w:t>
      </w:r>
    </w:p>
    <w:p w14:paraId="04168253" w14:textId="77777777" w:rsidR="001D63BD" w:rsidRDefault="001973F1" w:rsidP="009F397E">
      <w:pPr>
        <w:pStyle w:val="Sraopastraipa"/>
        <w:jc w:val="both"/>
        <w:rPr>
          <w:rFonts w:ascii="Times New Roman" w:hAnsi="Times New Roman" w:cs="Times New Roman"/>
          <w:noProof/>
          <w:color w:val="000000" w:themeColor="text1"/>
          <w:sz w:val="22"/>
          <w:szCs w:val="22"/>
        </w:rPr>
      </w:pPr>
      <w:r w:rsidRPr="003436A0">
        <w:rPr>
          <w:rFonts w:ascii="Times New Roman" w:hAnsi="Times New Roman" w:cs="Times New Roman"/>
          <w:noProof/>
          <w:color w:val="000000" w:themeColor="text1"/>
          <w:sz w:val="22"/>
          <w:szCs w:val="22"/>
        </w:rPr>
        <w:t xml:space="preserve">Kėdės pristatomos per 5 sav. </w:t>
      </w:r>
      <w:r w:rsidR="003436A0" w:rsidRPr="003436A0">
        <w:rPr>
          <w:rFonts w:ascii="Times New Roman" w:hAnsi="Times New Roman" w:cs="Times New Roman"/>
          <w:noProof/>
          <w:color w:val="000000" w:themeColor="text1"/>
          <w:sz w:val="22"/>
          <w:szCs w:val="22"/>
        </w:rPr>
        <w:t>nuo sutarties pasirašymo dienos.</w:t>
      </w:r>
    </w:p>
    <w:p w14:paraId="5F967F3F" w14:textId="7DB9D2FB" w:rsidR="0062041C" w:rsidRPr="00144D91" w:rsidRDefault="001D63BD" w:rsidP="009F397E">
      <w:pPr>
        <w:pStyle w:val="Sraopastraipa"/>
        <w:numPr>
          <w:ilvl w:val="0"/>
          <w:numId w:val="4"/>
        </w:numPr>
        <w:jc w:val="both"/>
        <w:rPr>
          <w:rFonts w:ascii="Times New Roman" w:hAnsi="Times New Roman" w:cs="Times New Roman"/>
          <w:noProof/>
          <w:color w:val="000000" w:themeColor="text1"/>
          <w:sz w:val="22"/>
          <w:szCs w:val="22"/>
          <w:lang w:val="pt-PT"/>
        </w:rPr>
      </w:pPr>
      <w:r w:rsidRPr="001473C2">
        <w:rPr>
          <w:rFonts w:ascii="Times New Roman" w:hAnsi="Times New Roman" w:cs="Times New Roman"/>
          <w:noProof/>
          <w:color w:val="000000" w:themeColor="text1"/>
          <w:sz w:val="22"/>
          <w:szCs w:val="22"/>
          <w:lang w:val="pt-PT"/>
        </w:rPr>
        <w:t>Pasiūlymo vertinimas:</w:t>
      </w:r>
      <w:r w:rsidR="0062041C" w:rsidRPr="00144D91">
        <w:rPr>
          <w:rFonts w:ascii="Times New Roman" w:hAnsi="Times New Roman" w:cs="Times New Roman"/>
          <w:noProof/>
          <w:color w:val="000000" w:themeColor="text1"/>
          <w:sz w:val="22"/>
          <w:szCs w:val="22"/>
          <w:lang w:val="pt-PT"/>
        </w:rPr>
        <w:t>P</w:t>
      </w:r>
      <w:r w:rsidR="00760ED9" w:rsidRPr="00144D91">
        <w:rPr>
          <w:rFonts w:ascii="Times New Roman" w:hAnsi="Times New Roman" w:cs="Times New Roman"/>
          <w:noProof/>
          <w:color w:val="000000" w:themeColor="text1"/>
          <w:sz w:val="22"/>
          <w:szCs w:val="22"/>
          <w:lang w:val="pt-PT"/>
        </w:rPr>
        <w:t>a</w:t>
      </w:r>
      <w:r w:rsidR="0062041C" w:rsidRPr="00144D91">
        <w:rPr>
          <w:rFonts w:ascii="Times New Roman" w:hAnsi="Times New Roman" w:cs="Times New Roman"/>
          <w:noProof/>
          <w:color w:val="000000" w:themeColor="text1"/>
          <w:sz w:val="22"/>
          <w:szCs w:val="22"/>
          <w:lang w:val="pt-PT"/>
        </w:rPr>
        <w:t xml:space="preserve">siūlymo vertinimo kriterijus, mažiausia kaina. </w:t>
      </w:r>
    </w:p>
    <w:p w14:paraId="727A7F2F" w14:textId="77777777" w:rsidR="00084BED" w:rsidRDefault="00084BED" w:rsidP="009F397E">
      <w:pPr>
        <w:pStyle w:val="Sraopastraipa"/>
        <w:numPr>
          <w:ilvl w:val="0"/>
          <w:numId w:val="4"/>
        </w:numPr>
        <w:jc w:val="both"/>
        <w:rPr>
          <w:rFonts w:ascii="Times New Roman" w:hAnsi="Times New Roman" w:cs="Times New Roman"/>
          <w:noProof/>
          <w:color w:val="000000" w:themeColor="text1"/>
          <w:sz w:val="22"/>
          <w:szCs w:val="22"/>
        </w:rPr>
      </w:pPr>
      <w:r>
        <w:rPr>
          <w:rFonts w:ascii="Times New Roman" w:hAnsi="Times New Roman" w:cs="Times New Roman"/>
          <w:noProof/>
          <w:color w:val="000000" w:themeColor="text1"/>
          <w:sz w:val="22"/>
          <w:szCs w:val="22"/>
        </w:rPr>
        <w:t>Aplinkosauginiai reikalavimai:</w:t>
      </w:r>
    </w:p>
    <w:p w14:paraId="7A88E3CC" w14:textId="130453C5" w:rsidR="009F397E" w:rsidRPr="00C70938" w:rsidRDefault="009F397E" w:rsidP="009F397E">
      <w:pPr>
        <w:pStyle w:val="Sraopastraipa"/>
        <w:jc w:val="both"/>
        <w:rPr>
          <w:rFonts w:ascii="Times New Roman" w:hAnsi="Times New Roman" w:cs="Times New Roman"/>
          <w:noProof/>
          <w:color w:val="000000" w:themeColor="text1"/>
          <w:sz w:val="22"/>
          <w:szCs w:val="22"/>
          <w:lang w:val="pt-PT"/>
        </w:rPr>
      </w:pPr>
      <w:r w:rsidRPr="00C70938">
        <w:rPr>
          <w:rFonts w:ascii="Times New Roman" w:hAnsi="Times New Roman" w:cs="Times New Roman"/>
          <w:noProof/>
          <w:color w:val="000000" w:themeColor="text1"/>
          <w:sz w:val="22"/>
          <w:szCs w:val="22"/>
          <w:lang w:val="pt-PT"/>
        </w:rPr>
        <w:t>5.1. Perkamoms prekėms taikomi Lietuvos Respublikos aplinkos ministro 2011 m. birželio 28 d. Įsakymą Nr. D1-508 „Dėl Aplinkos apsaugos kriterijų taikymo, vykdant žaliuosius pirkimus, tvarkos aprašo patvirtinimo“ įtvirtinti minimalieji aplinkos apsaugos reikalavimai:</w:t>
      </w:r>
    </w:p>
    <w:p w14:paraId="709809FC" w14:textId="496AC479" w:rsidR="009F397E" w:rsidRPr="00C70938" w:rsidRDefault="009F397E" w:rsidP="009F397E">
      <w:pPr>
        <w:pStyle w:val="Sraopastraipa"/>
        <w:jc w:val="both"/>
        <w:rPr>
          <w:rFonts w:ascii="Times New Roman" w:hAnsi="Times New Roman" w:cs="Times New Roman"/>
          <w:noProof/>
          <w:color w:val="000000" w:themeColor="text1"/>
          <w:sz w:val="22"/>
          <w:szCs w:val="22"/>
          <w:lang w:val="pt-PT"/>
        </w:rPr>
      </w:pPr>
      <w:r w:rsidRPr="00C70938">
        <w:rPr>
          <w:rFonts w:ascii="Times New Roman" w:hAnsi="Times New Roman" w:cs="Times New Roman"/>
          <w:noProof/>
          <w:color w:val="000000" w:themeColor="text1"/>
          <w:sz w:val="22"/>
          <w:szCs w:val="22"/>
          <w:lang w:val="pt-PT"/>
        </w:rPr>
        <w:t>5.1.1.</w:t>
      </w:r>
      <w:r w:rsidRPr="00C70938">
        <w:rPr>
          <w:rFonts w:ascii="Times New Roman" w:hAnsi="Times New Roman" w:cs="Times New Roman"/>
          <w:noProof/>
          <w:color w:val="000000" w:themeColor="text1"/>
          <w:sz w:val="22"/>
          <w:szCs w:val="22"/>
          <w:lang w:val="pt-PT"/>
        </w:rPr>
        <w:tab/>
        <w:t>ne mažiau kaip 80 proc. balduose naudojamos medienos, medienos medžiagų ir gaminių turi būti iš miškų, sertifikuotų naudojant FSC ar PEFC miškų sertifikavimo sistemas arba lygiavertes sertifikavimo sistemas;</w:t>
      </w:r>
    </w:p>
    <w:p w14:paraId="13C3F293" w14:textId="24C2A593" w:rsidR="009F397E" w:rsidRPr="00C70938" w:rsidRDefault="0036067C" w:rsidP="009F397E">
      <w:pPr>
        <w:pStyle w:val="Sraopastraipa"/>
        <w:jc w:val="both"/>
        <w:rPr>
          <w:rFonts w:ascii="Times New Roman" w:hAnsi="Times New Roman" w:cs="Times New Roman"/>
          <w:noProof/>
          <w:color w:val="000000" w:themeColor="text1"/>
          <w:sz w:val="22"/>
          <w:szCs w:val="22"/>
          <w:lang w:val="pt-PT"/>
        </w:rPr>
      </w:pPr>
      <w:r w:rsidRPr="00C70938">
        <w:rPr>
          <w:rFonts w:ascii="Times New Roman" w:hAnsi="Times New Roman" w:cs="Times New Roman"/>
          <w:noProof/>
          <w:color w:val="000000" w:themeColor="text1"/>
          <w:sz w:val="22"/>
          <w:szCs w:val="22"/>
          <w:lang w:val="pt-PT"/>
        </w:rPr>
        <w:t>5.</w:t>
      </w:r>
      <w:r w:rsidR="009F397E" w:rsidRPr="00C70938">
        <w:rPr>
          <w:rFonts w:ascii="Times New Roman" w:hAnsi="Times New Roman" w:cs="Times New Roman"/>
          <w:noProof/>
          <w:color w:val="000000" w:themeColor="text1"/>
          <w:sz w:val="22"/>
          <w:szCs w:val="22"/>
          <w:lang w:val="pt-PT"/>
        </w:rPr>
        <w:t>1.2.</w:t>
      </w:r>
      <w:r w:rsidR="009F397E" w:rsidRPr="00C70938">
        <w:rPr>
          <w:rFonts w:ascii="Times New Roman" w:hAnsi="Times New Roman" w:cs="Times New Roman"/>
          <w:noProof/>
          <w:color w:val="000000" w:themeColor="text1"/>
          <w:sz w:val="22"/>
          <w:szCs w:val="22"/>
          <w:lang w:val="pt-PT"/>
        </w:rPr>
        <w:tab/>
        <w:t>visos plastikinės dalys, kurių masė ≥ 50 g, turi būti paženklintos kaip tinkamos perdirbti pagal LST EN ISO 11469 „Bendrasis plastikinių gaminių identifikavimas ir ženklinimas“ (toliau – LST EN ISO 11469) ar lygiavertį standartą;</w:t>
      </w:r>
    </w:p>
    <w:p w14:paraId="5F3DA5C7" w14:textId="4DAA3EC4" w:rsidR="009F397E" w:rsidRPr="00C70938" w:rsidRDefault="0036067C" w:rsidP="009F397E">
      <w:pPr>
        <w:pStyle w:val="Sraopastraipa"/>
        <w:jc w:val="both"/>
        <w:rPr>
          <w:rFonts w:ascii="Times New Roman" w:hAnsi="Times New Roman" w:cs="Times New Roman"/>
          <w:noProof/>
          <w:color w:val="000000" w:themeColor="text1"/>
          <w:sz w:val="22"/>
          <w:szCs w:val="22"/>
          <w:lang w:val="pt-PT"/>
        </w:rPr>
      </w:pPr>
      <w:r w:rsidRPr="00C70938">
        <w:rPr>
          <w:rFonts w:ascii="Times New Roman" w:hAnsi="Times New Roman" w:cs="Times New Roman"/>
          <w:noProof/>
          <w:color w:val="000000" w:themeColor="text1"/>
          <w:sz w:val="22"/>
          <w:szCs w:val="22"/>
          <w:lang w:val="pt-PT"/>
        </w:rPr>
        <w:t>5.</w:t>
      </w:r>
      <w:r w:rsidR="009F397E" w:rsidRPr="00C70938">
        <w:rPr>
          <w:rFonts w:ascii="Times New Roman" w:hAnsi="Times New Roman" w:cs="Times New Roman"/>
          <w:noProof/>
          <w:color w:val="000000" w:themeColor="text1"/>
          <w:sz w:val="22"/>
          <w:szCs w:val="22"/>
          <w:lang w:val="pt-PT"/>
        </w:rPr>
        <w:t>1.3.</w:t>
      </w:r>
      <w:r w:rsidR="009F397E" w:rsidRPr="00C70938">
        <w:rPr>
          <w:rFonts w:ascii="Times New Roman" w:hAnsi="Times New Roman" w:cs="Times New Roman"/>
          <w:noProof/>
          <w:color w:val="000000" w:themeColor="text1"/>
          <w:sz w:val="22"/>
          <w:szCs w:val="22"/>
          <w:lang w:val="pt-PT"/>
        </w:rPr>
        <w:tab/>
        <w:t>jei baldo kamšalo sudėtyje naudojamos sintetinės poliesterio medžiagos, jų sudėtyje turi būti dalis perdirbtų medžiagų;</w:t>
      </w:r>
    </w:p>
    <w:p w14:paraId="5B0D9BDB" w14:textId="2C964049" w:rsidR="009F397E" w:rsidRPr="00C70938" w:rsidRDefault="0036067C" w:rsidP="009F397E">
      <w:pPr>
        <w:pStyle w:val="Sraopastraipa"/>
        <w:jc w:val="both"/>
        <w:rPr>
          <w:rFonts w:ascii="Times New Roman" w:hAnsi="Times New Roman" w:cs="Times New Roman"/>
          <w:noProof/>
          <w:color w:val="000000" w:themeColor="text1"/>
          <w:sz w:val="22"/>
          <w:szCs w:val="22"/>
          <w:lang w:val="pt-PT"/>
        </w:rPr>
      </w:pPr>
      <w:r w:rsidRPr="00C70938">
        <w:rPr>
          <w:rFonts w:ascii="Times New Roman" w:hAnsi="Times New Roman" w:cs="Times New Roman"/>
          <w:noProof/>
          <w:color w:val="000000" w:themeColor="text1"/>
          <w:sz w:val="22"/>
          <w:szCs w:val="22"/>
          <w:lang w:val="pt-PT"/>
        </w:rPr>
        <w:t>5.</w:t>
      </w:r>
      <w:r w:rsidR="009F397E" w:rsidRPr="00C70938">
        <w:rPr>
          <w:rFonts w:ascii="Times New Roman" w:hAnsi="Times New Roman" w:cs="Times New Roman"/>
          <w:noProof/>
          <w:color w:val="000000" w:themeColor="text1"/>
          <w:sz w:val="22"/>
          <w:szCs w:val="22"/>
          <w:lang w:val="pt-PT"/>
        </w:rPr>
        <w:t>1.4.</w:t>
      </w:r>
      <w:r w:rsidR="009F397E" w:rsidRPr="00C70938">
        <w:rPr>
          <w:rFonts w:ascii="Times New Roman" w:hAnsi="Times New Roman" w:cs="Times New Roman"/>
          <w:noProof/>
          <w:color w:val="000000" w:themeColor="text1"/>
          <w:sz w:val="22"/>
          <w:szCs w:val="22"/>
          <w:lang w:val="pt-PT"/>
        </w:rPr>
        <w:tab/>
        <w:t>paviršiams dengti naudojamuose produktuose:</w:t>
      </w:r>
    </w:p>
    <w:p w14:paraId="34211539" w14:textId="2A60782E" w:rsidR="009F397E" w:rsidRPr="00C70938" w:rsidRDefault="0036067C" w:rsidP="009F397E">
      <w:pPr>
        <w:pStyle w:val="Sraopastraipa"/>
        <w:jc w:val="both"/>
        <w:rPr>
          <w:rFonts w:ascii="Times New Roman" w:hAnsi="Times New Roman" w:cs="Times New Roman"/>
          <w:noProof/>
          <w:color w:val="000000" w:themeColor="text1"/>
          <w:sz w:val="22"/>
          <w:szCs w:val="22"/>
          <w:lang w:val="pt-PT"/>
        </w:rPr>
      </w:pPr>
      <w:r w:rsidRPr="00C70938">
        <w:rPr>
          <w:rFonts w:ascii="Times New Roman" w:hAnsi="Times New Roman" w:cs="Times New Roman"/>
          <w:noProof/>
          <w:color w:val="000000" w:themeColor="text1"/>
          <w:sz w:val="22"/>
          <w:szCs w:val="22"/>
          <w:lang w:val="pt-PT"/>
        </w:rPr>
        <w:t>5.</w:t>
      </w:r>
      <w:r w:rsidR="009F397E" w:rsidRPr="00C70938">
        <w:rPr>
          <w:rFonts w:ascii="Times New Roman" w:hAnsi="Times New Roman" w:cs="Times New Roman"/>
          <w:noProof/>
          <w:color w:val="000000" w:themeColor="text1"/>
          <w:sz w:val="22"/>
          <w:szCs w:val="22"/>
          <w:lang w:val="pt-PT"/>
        </w:rPr>
        <w:t>1.4.1.</w:t>
      </w:r>
      <w:r w:rsidR="009F397E" w:rsidRPr="00C70938">
        <w:rPr>
          <w:rFonts w:ascii="Times New Roman" w:hAnsi="Times New Roman" w:cs="Times New Roman"/>
          <w:noProof/>
          <w:color w:val="000000" w:themeColor="text1"/>
          <w:sz w:val="22"/>
          <w:szCs w:val="22"/>
          <w:lang w:val="pt-PT"/>
        </w:rPr>
        <w:tab/>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7437FE6D" w14:textId="654E371A" w:rsidR="009F397E" w:rsidRPr="00C70938" w:rsidRDefault="0036067C" w:rsidP="009F397E">
      <w:pPr>
        <w:pStyle w:val="Sraopastraipa"/>
        <w:jc w:val="both"/>
        <w:rPr>
          <w:rFonts w:ascii="Times New Roman" w:hAnsi="Times New Roman" w:cs="Times New Roman"/>
          <w:noProof/>
          <w:color w:val="000000" w:themeColor="text1"/>
          <w:sz w:val="22"/>
          <w:szCs w:val="22"/>
          <w:lang w:val="pt-PT"/>
        </w:rPr>
      </w:pPr>
      <w:r w:rsidRPr="00C70938">
        <w:rPr>
          <w:rFonts w:ascii="Times New Roman" w:hAnsi="Times New Roman" w:cs="Times New Roman"/>
          <w:noProof/>
          <w:color w:val="000000" w:themeColor="text1"/>
          <w:sz w:val="22"/>
          <w:szCs w:val="22"/>
          <w:lang w:val="pt-PT"/>
        </w:rPr>
        <w:t>5.</w:t>
      </w:r>
      <w:r w:rsidR="009F397E" w:rsidRPr="00C70938">
        <w:rPr>
          <w:rFonts w:ascii="Times New Roman" w:hAnsi="Times New Roman" w:cs="Times New Roman"/>
          <w:noProof/>
          <w:color w:val="000000" w:themeColor="text1"/>
          <w:sz w:val="22"/>
          <w:szCs w:val="22"/>
          <w:lang w:val="pt-PT"/>
        </w:rPr>
        <w:t>1.4.2.</w:t>
      </w:r>
      <w:r w:rsidR="009F397E" w:rsidRPr="00C70938">
        <w:rPr>
          <w:rFonts w:ascii="Times New Roman" w:hAnsi="Times New Roman" w:cs="Times New Roman"/>
          <w:noProof/>
          <w:color w:val="000000" w:themeColor="text1"/>
          <w:sz w:val="22"/>
          <w:szCs w:val="22"/>
          <w:lang w:val="pt-PT"/>
        </w:rPr>
        <w:tab/>
        <w:t>neturi būti daugiau kaip 5 proc. masės lakiųjų organinių junginių (LOJ);</w:t>
      </w:r>
    </w:p>
    <w:p w14:paraId="232889D2" w14:textId="3F600A9F" w:rsidR="009F397E" w:rsidRPr="00C70938" w:rsidRDefault="0036067C" w:rsidP="009F397E">
      <w:pPr>
        <w:pStyle w:val="Sraopastraipa"/>
        <w:jc w:val="both"/>
        <w:rPr>
          <w:rFonts w:ascii="Times New Roman" w:hAnsi="Times New Roman" w:cs="Times New Roman"/>
          <w:noProof/>
          <w:color w:val="000000" w:themeColor="text1"/>
          <w:sz w:val="22"/>
          <w:szCs w:val="22"/>
          <w:lang w:val="pt-PT"/>
        </w:rPr>
      </w:pPr>
      <w:r w:rsidRPr="00C70938">
        <w:rPr>
          <w:rFonts w:ascii="Times New Roman" w:hAnsi="Times New Roman" w:cs="Times New Roman"/>
          <w:noProof/>
          <w:color w:val="000000" w:themeColor="text1"/>
          <w:sz w:val="22"/>
          <w:szCs w:val="22"/>
          <w:lang w:val="pt-PT"/>
        </w:rPr>
        <w:t>5.</w:t>
      </w:r>
      <w:r w:rsidR="009F397E" w:rsidRPr="00C70938">
        <w:rPr>
          <w:rFonts w:ascii="Times New Roman" w:hAnsi="Times New Roman" w:cs="Times New Roman"/>
          <w:noProof/>
          <w:color w:val="000000" w:themeColor="text1"/>
          <w:sz w:val="22"/>
          <w:szCs w:val="22"/>
          <w:lang w:val="pt-PT"/>
        </w:rPr>
        <w:t>1.4.3.</w:t>
      </w:r>
      <w:r w:rsidR="009F397E" w:rsidRPr="00C70938">
        <w:rPr>
          <w:rFonts w:ascii="Times New Roman" w:hAnsi="Times New Roman" w:cs="Times New Roman"/>
          <w:noProof/>
          <w:color w:val="000000" w:themeColor="text1"/>
          <w:sz w:val="22"/>
          <w:szCs w:val="22"/>
          <w:lang w:val="pt-PT"/>
        </w:rPr>
        <w:tab/>
        <w:t>neturi būti chromo (VI) junginių;</w:t>
      </w:r>
    </w:p>
    <w:p w14:paraId="653BF841" w14:textId="09281609" w:rsidR="009F397E" w:rsidRPr="00C70938" w:rsidRDefault="0036067C" w:rsidP="009F397E">
      <w:pPr>
        <w:pStyle w:val="Sraopastraipa"/>
        <w:jc w:val="both"/>
        <w:rPr>
          <w:rFonts w:ascii="Times New Roman" w:hAnsi="Times New Roman" w:cs="Times New Roman"/>
          <w:noProof/>
          <w:color w:val="000000" w:themeColor="text1"/>
          <w:sz w:val="22"/>
          <w:szCs w:val="22"/>
          <w:lang w:val="pt-PT"/>
        </w:rPr>
      </w:pPr>
      <w:r w:rsidRPr="00C70938">
        <w:rPr>
          <w:rFonts w:ascii="Times New Roman" w:hAnsi="Times New Roman" w:cs="Times New Roman"/>
          <w:noProof/>
          <w:color w:val="000000" w:themeColor="text1"/>
          <w:sz w:val="22"/>
          <w:szCs w:val="22"/>
          <w:lang w:val="pt-PT"/>
        </w:rPr>
        <w:t>5.</w:t>
      </w:r>
      <w:r w:rsidR="009F397E" w:rsidRPr="00C70938">
        <w:rPr>
          <w:rFonts w:ascii="Times New Roman" w:hAnsi="Times New Roman" w:cs="Times New Roman"/>
          <w:noProof/>
          <w:color w:val="000000" w:themeColor="text1"/>
          <w:sz w:val="22"/>
          <w:szCs w:val="22"/>
          <w:lang w:val="pt-PT"/>
        </w:rPr>
        <w:t>1.4.4.</w:t>
      </w:r>
      <w:r w:rsidR="009F397E" w:rsidRPr="00C70938">
        <w:rPr>
          <w:rFonts w:ascii="Times New Roman" w:hAnsi="Times New Roman" w:cs="Times New Roman"/>
          <w:noProof/>
          <w:color w:val="000000" w:themeColor="text1"/>
          <w:sz w:val="22"/>
          <w:szCs w:val="22"/>
          <w:lang w:val="pt-PT"/>
        </w:rPr>
        <w:tab/>
        <w:t>formaldehido išmetamieji teršalai neturi viršyti 0,05 ppm.</w:t>
      </w:r>
    </w:p>
    <w:p w14:paraId="6D3073BD" w14:textId="36D75DAA" w:rsidR="001973F1" w:rsidRPr="00C70938" w:rsidRDefault="0036067C" w:rsidP="009F397E">
      <w:pPr>
        <w:pStyle w:val="Sraopastraipa"/>
        <w:jc w:val="both"/>
        <w:rPr>
          <w:rFonts w:ascii="Times New Roman" w:hAnsi="Times New Roman" w:cs="Times New Roman"/>
          <w:noProof/>
          <w:color w:val="000000" w:themeColor="text1"/>
          <w:sz w:val="22"/>
          <w:szCs w:val="22"/>
          <w:lang w:val="pt-PT"/>
        </w:rPr>
      </w:pPr>
      <w:r w:rsidRPr="00C70938">
        <w:rPr>
          <w:rFonts w:ascii="Times New Roman" w:hAnsi="Times New Roman" w:cs="Times New Roman"/>
          <w:noProof/>
          <w:color w:val="000000" w:themeColor="text1"/>
          <w:sz w:val="22"/>
          <w:szCs w:val="22"/>
          <w:lang w:val="pt-PT"/>
        </w:rPr>
        <w:t>5.</w:t>
      </w:r>
      <w:r w:rsidR="009F397E" w:rsidRPr="00C70938">
        <w:rPr>
          <w:rFonts w:ascii="Times New Roman" w:hAnsi="Times New Roman" w:cs="Times New Roman"/>
          <w:noProof/>
          <w:color w:val="000000" w:themeColor="text1"/>
          <w:sz w:val="22"/>
          <w:szCs w:val="22"/>
          <w:lang w:val="pt-PT"/>
        </w:rPr>
        <w:t>1.5.</w:t>
      </w:r>
      <w:r w:rsidR="009F397E" w:rsidRPr="00C70938">
        <w:rPr>
          <w:rFonts w:ascii="Times New Roman" w:hAnsi="Times New Roman" w:cs="Times New Roman"/>
          <w:noProof/>
          <w:color w:val="000000" w:themeColor="text1"/>
          <w:sz w:val="22"/>
          <w:szCs w:val="22"/>
          <w:lang w:val="pt-PT"/>
        </w:rPr>
        <w:tab/>
        <w:t xml:space="preserve">Kartu su pasiūlymu, visoms siūlomoms prekėms, turi būti pateikti atitiktį nustatytiems reikalavimams įrodantys dokumentai nurodyti Lietuvos Respublikos aplinkos ministro 2011 m. </w:t>
      </w:r>
      <w:r w:rsidR="009F397E" w:rsidRPr="00C70938">
        <w:rPr>
          <w:rFonts w:ascii="Times New Roman" w:hAnsi="Times New Roman" w:cs="Times New Roman"/>
          <w:noProof/>
          <w:color w:val="000000" w:themeColor="text1"/>
          <w:sz w:val="22"/>
          <w:szCs w:val="22"/>
          <w:lang w:val="pt-PT"/>
        </w:rPr>
        <w:lastRenderedPageBreak/>
        <w:t>birželio 28 d. Įsakymą Nr. D1-508 „Dėl Aplinkos apsaugos kriterijų taikymo, vykdant žaliuosius pirkimus, tvarkos aprašo patvirtinimo“ 9 p.</w:t>
      </w:r>
    </w:p>
    <w:p w14:paraId="12DE7F5A" w14:textId="6B681C6D" w:rsidR="00396DDA" w:rsidRDefault="00114A8F" w:rsidP="00396DDA">
      <w:pPr>
        <w:pStyle w:val="Sraopastraipa"/>
        <w:numPr>
          <w:ilvl w:val="0"/>
          <w:numId w:val="4"/>
        </w:numPr>
        <w:jc w:val="both"/>
        <w:rPr>
          <w:rFonts w:ascii="Times New Roman" w:hAnsi="Times New Roman" w:cs="Times New Roman"/>
          <w:noProof/>
          <w:color w:val="000000" w:themeColor="text1"/>
          <w:sz w:val="22"/>
          <w:szCs w:val="22"/>
        </w:rPr>
      </w:pPr>
      <w:r>
        <w:rPr>
          <w:rFonts w:ascii="Times New Roman" w:hAnsi="Times New Roman" w:cs="Times New Roman"/>
          <w:noProof/>
          <w:color w:val="000000" w:themeColor="text1"/>
          <w:sz w:val="22"/>
          <w:szCs w:val="22"/>
        </w:rPr>
        <w:t xml:space="preserve">Pagrindiniai </w:t>
      </w:r>
      <w:r w:rsidR="00396DDA">
        <w:rPr>
          <w:rFonts w:ascii="Times New Roman" w:hAnsi="Times New Roman" w:cs="Times New Roman"/>
          <w:noProof/>
          <w:color w:val="000000" w:themeColor="text1"/>
          <w:sz w:val="22"/>
          <w:szCs w:val="22"/>
        </w:rPr>
        <w:t>Tiekėjų kvalifikacijos reikalavimai:</w:t>
      </w:r>
    </w:p>
    <w:p w14:paraId="173E3E00" w14:textId="4042E6AC" w:rsidR="00B10AC3" w:rsidRDefault="00C940F9" w:rsidP="00B10AC3">
      <w:pPr>
        <w:pStyle w:val="Sraopastraipa"/>
        <w:numPr>
          <w:ilvl w:val="1"/>
          <w:numId w:val="4"/>
        </w:numPr>
        <w:jc w:val="both"/>
        <w:rPr>
          <w:rFonts w:ascii="Times New Roman" w:hAnsi="Times New Roman" w:cs="Times New Roman"/>
          <w:noProof/>
          <w:color w:val="000000" w:themeColor="text1"/>
          <w:sz w:val="22"/>
          <w:szCs w:val="22"/>
        </w:rPr>
      </w:pPr>
      <w:r>
        <w:rPr>
          <w:rFonts w:ascii="Times New Roman" w:hAnsi="Times New Roman" w:cs="Times New Roman"/>
          <w:noProof/>
          <w:color w:val="000000" w:themeColor="text1"/>
          <w:sz w:val="22"/>
          <w:szCs w:val="22"/>
        </w:rPr>
        <w:t>Tiekėjas per paskutinius 3 metus turi būti įvykd</w:t>
      </w:r>
      <w:r w:rsidR="0020040A">
        <w:rPr>
          <w:rFonts w:ascii="Times New Roman" w:hAnsi="Times New Roman" w:cs="Times New Roman"/>
          <w:noProof/>
          <w:color w:val="000000" w:themeColor="text1"/>
          <w:sz w:val="22"/>
          <w:szCs w:val="22"/>
        </w:rPr>
        <w:t>ę</w:t>
      </w:r>
      <w:r>
        <w:rPr>
          <w:rFonts w:ascii="Times New Roman" w:hAnsi="Times New Roman" w:cs="Times New Roman"/>
          <w:noProof/>
          <w:color w:val="000000" w:themeColor="text1"/>
          <w:sz w:val="22"/>
          <w:szCs w:val="22"/>
        </w:rPr>
        <w:t xml:space="preserve">s </w:t>
      </w:r>
      <w:r w:rsidR="00B06DE6">
        <w:rPr>
          <w:rFonts w:ascii="Times New Roman" w:hAnsi="Times New Roman" w:cs="Times New Roman"/>
          <w:noProof/>
          <w:color w:val="000000" w:themeColor="text1"/>
          <w:sz w:val="22"/>
          <w:szCs w:val="22"/>
        </w:rPr>
        <w:t xml:space="preserve">panašių sutarčių (kėdžių tiekimas) už ne mažiau kaip </w:t>
      </w:r>
      <w:r w:rsidR="00EB0A6B">
        <w:rPr>
          <w:rFonts w:ascii="Times New Roman" w:hAnsi="Times New Roman" w:cs="Times New Roman"/>
          <w:noProof/>
          <w:color w:val="000000" w:themeColor="text1"/>
          <w:sz w:val="22"/>
          <w:szCs w:val="22"/>
        </w:rPr>
        <w:t>20 000,00 Eur. Be PVM.</w:t>
      </w:r>
    </w:p>
    <w:p w14:paraId="3F42A550" w14:textId="34CBD1D7" w:rsidR="00EB0A6B" w:rsidRPr="00C70938" w:rsidRDefault="00EB0A6B" w:rsidP="00B10AC3">
      <w:pPr>
        <w:pStyle w:val="Sraopastraipa"/>
        <w:numPr>
          <w:ilvl w:val="1"/>
          <w:numId w:val="4"/>
        </w:numPr>
        <w:jc w:val="both"/>
        <w:rPr>
          <w:rFonts w:ascii="Times New Roman" w:hAnsi="Times New Roman" w:cs="Times New Roman"/>
          <w:noProof/>
          <w:color w:val="000000" w:themeColor="text1"/>
          <w:sz w:val="22"/>
          <w:szCs w:val="22"/>
          <w:lang w:val="pt-PT"/>
        </w:rPr>
      </w:pPr>
      <w:r w:rsidRPr="00C70938">
        <w:rPr>
          <w:rFonts w:ascii="Times New Roman" w:hAnsi="Times New Roman" w:cs="Times New Roman"/>
          <w:noProof/>
          <w:color w:val="000000" w:themeColor="text1"/>
          <w:sz w:val="22"/>
          <w:szCs w:val="22"/>
          <w:lang w:val="pt-PT"/>
        </w:rPr>
        <w:t xml:space="preserve">Tiekėjas turi turėti teisę verstis </w:t>
      </w:r>
      <w:r w:rsidR="004E2C1A" w:rsidRPr="00C70938">
        <w:rPr>
          <w:rFonts w:ascii="Times New Roman" w:hAnsi="Times New Roman" w:cs="Times New Roman"/>
          <w:noProof/>
          <w:color w:val="000000" w:themeColor="text1"/>
          <w:sz w:val="22"/>
          <w:szCs w:val="22"/>
          <w:lang w:val="pt-PT"/>
        </w:rPr>
        <w:t>bald</w:t>
      </w:r>
      <w:r w:rsidR="004E2C1A">
        <w:rPr>
          <w:rFonts w:ascii="Times New Roman" w:hAnsi="Times New Roman" w:cs="Times New Roman"/>
          <w:noProof/>
          <w:color w:val="000000" w:themeColor="text1"/>
          <w:sz w:val="22"/>
          <w:szCs w:val="22"/>
          <w:lang w:val="lt-LT"/>
        </w:rPr>
        <w:t>ų</w:t>
      </w:r>
      <w:r w:rsidR="00887E61" w:rsidRPr="00C70938">
        <w:rPr>
          <w:rFonts w:ascii="Times New Roman" w:hAnsi="Times New Roman" w:cs="Times New Roman"/>
          <w:noProof/>
          <w:color w:val="000000" w:themeColor="text1"/>
          <w:sz w:val="22"/>
          <w:szCs w:val="22"/>
          <w:lang w:val="pt-PT"/>
        </w:rPr>
        <w:t xml:space="preserve"> pirkimo/pardavimo veikla. </w:t>
      </w:r>
    </w:p>
    <w:p w14:paraId="2B1DC5CB" w14:textId="64C60062" w:rsidR="004D7C49" w:rsidRPr="00C70938" w:rsidRDefault="004D7C49" w:rsidP="00396DDA">
      <w:pPr>
        <w:jc w:val="both"/>
        <w:rPr>
          <w:rFonts w:ascii="Times New Roman" w:hAnsi="Times New Roman" w:cs="Times New Roman"/>
          <w:noProof/>
          <w:color w:val="000000" w:themeColor="text1"/>
          <w:sz w:val="22"/>
          <w:szCs w:val="22"/>
          <w:lang w:val="pt-PT"/>
        </w:rPr>
      </w:pPr>
    </w:p>
    <w:p w14:paraId="02108C6C" w14:textId="77777777" w:rsidR="00042932" w:rsidRPr="00C70938" w:rsidRDefault="00042932" w:rsidP="00042932">
      <w:pPr>
        <w:rPr>
          <w:rFonts w:ascii="Times New Roman" w:hAnsi="Times New Roman" w:cs="Times New Roman"/>
          <w:noProof/>
          <w:color w:val="000000" w:themeColor="text1"/>
          <w:sz w:val="20"/>
          <w:szCs w:val="20"/>
          <w:lang w:val="pt-PT"/>
        </w:rPr>
      </w:pPr>
    </w:p>
    <w:p w14:paraId="620319FE" w14:textId="77777777" w:rsidR="003A1642" w:rsidRPr="00C70938" w:rsidRDefault="003A1642" w:rsidP="0048218C">
      <w:pPr>
        <w:rPr>
          <w:rFonts w:ascii="Times New Roman" w:hAnsi="Times New Roman" w:cs="Times New Roman"/>
          <w:noProof/>
          <w:color w:val="000000" w:themeColor="text1"/>
          <w:sz w:val="20"/>
          <w:szCs w:val="20"/>
          <w:lang w:val="pt-PT"/>
        </w:rPr>
      </w:pPr>
    </w:p>
    <w:p w14:paraId="5318A854" w14:textId="77777777" w:rsidR="009468A9" w:rsidRPr="00C70938" w:rsidRDefault="009468A9">
      <w:pPr>
        <w:rPr>
          <w:rFonts w:ascii="Times New Roman" w:hAnsi="Times New Roman" w:cs="Times New Roman"/>
          <w:sz w:val="20"/>
          <w:szCs w:val="20"/>
          <w:lang w:val="pt-PT"/>
        </w:rPr>
      </w:pPr>
    </w:p>
    <w:p w14:paraId="523EB65E" w14:textId="77777777" w:rsidR="0048218C" w:rsidRPr="00C70938" w:rsidRDefault="0048218C">
      <w:pPr>
        <w:rPr>
          <w:rFonts w:ascii="Times New Roman" w:hAnsi="Times New Roman" w:cs="Times New Roman"/>
          <w:sz w:val="20"/>
          <w:szCs w:val="20"/>
          <w:lang w:val="pt-PT"/>
        </w:rPr>
      </w:pPr>
    </w:p>
    <w:sectPr w:rsidR="0048218C" w:rsidRPr="00C70938" w:rsidSect="0048218C">
      <w:pgSz w:w="11900" w:h="16840"/>
      <w:pgMar w:top="1134"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063"/>
    <w:multiLevelType w:val="hybridMultilevel"/>
    <w:tmpl w:val="106C3F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607E45"/>
    <w:multiLevelType w:val="hybridMultilevel"/>
    <w:tmpl w:val="FD600B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5566D1"/>
    <w:multiLevelType w:val="multilevel"/>
    <w:tmpl w:val="1F66F9F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6CC87C00"/>
    <w:multiLevelType w:val="hybridMultilevel"/>
    <w:tmpl w:val="B1BE4D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7536993">
    <w:abstractNumId w:val="1"/>
  </w:num>
  <w:num w:numId="2" w16cid:durableId="52511040">
    <w:abstractNumId w:val="3"/>
  </w:num>
  <w:num w:numId="3" w16cid:durableId="179584053">
    <w:abstractNumId w:val="0"/>
  </w:num>
  <w:num w:numId="4" w16cid:durableId="10531150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18C"/>
    <w:rsid w:val="00013773"/>
    <w:rsid w:val="00042932"/>
    <w:rsid w:val="00084BED"/>
    <w:rsid w:val="000B17EA"/>
    <w:rsid w:val="000C2960"/>
    <w:rsid w:val="000C5450"/>
    <w:rsid w:val="000E7F85"/>
    <w:rsid w:val="00114A8F"/>
    <w:rsid w:val="0012174F"/>
    <w:rsid w:val="00144D91"/>
    <w:rsid w:val="001473C2"/>
    <w:rsid w:val="001973F1"/>
    <w:rsid w:val="001B0AD4"/>
    <w:rsid w:val="001D63BD"/>
    <w:rsid w:val="0020040A"/>
    <w:rsid w:val="00262E4D"/>
    <w:rsid w:val="002D49F1"/>
    <w:rsid w:val="002F43E9"/>
    <w:rsid w:val="0031354E"/>
    <w:rsid w:val="00314A07"/>
    <w:rsid w:val="003436A0"/>
    <w:rsid w:val="0036067C"/>
    <w:rsid w:val="00374AEC"/>
    <w:rsid w:val="00392823"/>
    <w:rsid w:val="00396DDA"/>
    <w:rsid w:val="003A1642"/>
    <w:rsid w:val="0041764A"/>
    <w:rsid w:val="0048218C"/>
    <w:rsid w:val="004D7C49"/>
    <w:rsid w:val="004E2C1A"/>
    <w:rsid w:val="00540CEF"/>
    <w:rsid w:val="00592D4B"/>
    <w:rsid w:val="005C7014"/>
    <w:rsid w:val="00603753"/>
    <w:rsid w:val="0062041C"/>
    <w:rsid w:val="00693EFF"/>
    <w:rsid w:val="006C4014"/>
    <w:rsid w:val="006D1018"/>
    <w:rsid w:val="006E347B"/>
    <w:rsid w:val="00760ED9"/>
    <w:rsid w:val="007969E9"/>
    <w:rsid w:val="007A7584"/>
    <w:rsid w:val="00824DEB"/>
    <w:rsid w:val="00887E61"/>
    <w:rsid w:val="008B066B"/>
    <w:rsid w:val="009468A9"/>
    <w:rsid w:val="00956C3F"/>
    <w:rsid w:val="009579FF"/>
    <w:rsid w:val="009E75BB"/>
    <w:rsid w:val="009F397E"/>
    <w:rsid w:val="00A62070"/>
    <w:rsid w:val="00AB6121"/>
    <w:rsid w:val="00B06DE6"/>
    <w:rsid w:val="00B079D6"/>
    <w:rsid w:val="00B10AC3"/>
    <w:rsid w:val="00B32C85"/>
    <w:rsid w:val="00B5795A"/>
    <w:rsid w:val="00B67D9B"/>
    <w:rsid w:val="00BA67D4"/>
    <w:rsid w:val="00BB2CD3"/>
    <w:rsid w:val="00BC70A4"/>
    <w:rsid w:val="00C00C11"/>
    <w:rsid w:val="00C70938"/>
    <w:rsid w:val="00C76EF9"/>
    <w:rsid w:val="00C84FF9"/>
    <w:rsid w:val="00C940F9"/>
    <w:rsid w:val="00CA4E12"/>
    <w:rsid w:val="00CE1A02"/>
    <w:rsid w:val="00DF09D8"/>
    <w:rsid w:val="00E5669A"/>
    <w:rsid w:val="00E8672F"/>
    <w:rsid w:val="00E93FE5"/>
    <w:rsid w:val="00EB0A6B"/>
    <w:rsid w:val="00EF116A"/>
    <w:rsid w:val="00EF3F65"/>
    <w:rsid w:val="00F44650"/>
    <w:rsid w:val="00F61D5D"/>
    <w:rsid w:val="00F65990"/>
    <w:rsid w:val="00FB17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08A51"/>
  <w15:chartTrackingRefBased/>
  <w15:docId w15:val="{8FDECC92-E273-D941-A234-90A5EC037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18C"/>
    <w:rPr>
      <w:rFonts w:eastAsiaTheme="minorEastAsia"/>
      <w:kern w:val="0"/>
      <w:lang w:val="en-US"/>
      <w14:ligatures w14:val="none"/>
    </w:rPr>
  </w:style>
  <w:style w:type="paragraph" w:styleId="Antrat1">
    <w:name w:val="heading 1"/>
    <w:basedOn w:val="prastasis"/>
    <w:next w:val="prastasis"/>
    <w:link w:val="Antrat1Diagrama"/>
    <w:uiPriority w:val="9"/>
    <w:qFormat/>
    <w:rsid w:val="004821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21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21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21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21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218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218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218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218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21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21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21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21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21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21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21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21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21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218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21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218C"/>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21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218C"/>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48218C"/>
    <w:rPr>
      <w:i/>
      <w:iCs/>
      <w:color w:val="404040" w:themeColor="text1" w:themeTint="BF"/>
    </w:rPr>
  </w:style>
  <w:style w:type="paragraph" w:styleId="Sraopastraipa">
    <w:name w:val="List Paragraph"/>
    <w:basedOn w:val="prastasis"/>
    <w:uiPriority w:val="34"/>
    <w:qFormat/>
    <w:rsid w:val="0048218C"/>
    <w:pPr>
      <w:ind w:left="720"/>
      <w:contextualSpacing/>
    </w:pPr>
  </w:style>
  <w:style w:type="character" w:styleId="Rykuspabraukimas">
    <w:name w:val="Intense Emphasis"/>
    <w:basedOn w:val="Numatytasispastraiposriftas"/>
    <w:uiPriority w:val="21"/>
    <w:qFormat/>
    <w:rsid w:val="0048218C"/>
    <w:rPr>
      <w:i/>
      <w:iCs/>
      <w:color w:val="0F4761" w:themeColor="accent1" w:themeShade="BF"/>
    </w:rPr>
  </w:style>
  <w:style w:type="paragraph" w:styleId="Iskirtacitata">
    <w:name w:val="Intense Quote"/>
    <w:basedOn w:val="prastasis"/>
    <w:next w:val="prastasis"/>
    <w:link w:val="IskirtacitataDiagrama"/>
    <w:uiPriority w:val="30"/>
    <w:qFormat/>
    <w:rsid w:val="004821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218C"/>
    <w:rPr>
      <w:i/>
      <w:iCs/>
      <w:color w:val="0F4761" w:themeColor="accent1" w:themeShade="BF"/>
    </w:rPr>
  </w:style>
  <w:style w:type="character" w:styleId="Rykinuoroda">
    <w:name w:val="Intense Reference"/>
    <w:basedOn w:val="Numatytasispastraiposriftas"/>
    <w:uiPriority w:val="32"/>
    <w:qFormat/>
    <w:rsid w:val="0048218C"/>
    <w:rPr>
      <w:b/>
      <w:bCs/>
      <w:smallCaps/>
      <w:color w:val="0F4761" w:themeColor="accent1" w:themeShade="BF"/>
      <w:spacing w:val="5"/>
    </w:rPr>
  </w:style>
  <w:style w:type="paragraph" w:styleId="Betarp">
    <w:name w:val="No Spacing"/>
    <w:uiPriority w:val="1"/>
    <w:qFormat/>
    <w:rsid w:val="0048218C"/>
    <w:rPr>
      <w:rFonts w:ascii="Calibri" w:eastAsia="Calibri" w:hAnsi="Calibri" w:cs="Times New Roman"/>
      <w:kern w:val="0"/>
      <w:sz w:val="22"/>
      <w:szCs w:val="22"/>
      <w:lang w:val="en-US"/>
      <w14:ligatures w14:val="none"/>
    </w:rPr>
  </w:style>
  <w:style w:type="table" w:styleId="Lentelstinklelis">
    <w:name w:val="Table Grid"/>
    <w:basedOn w:val="prastojilentel"/>
    <w:rsid w:val="0048218C"/>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677E48B150F2E41815E0C5ECE5C2115" ma:contentTypeVersion="0" ma:contentTypeDescription="Kurkite naują dokumentą." ma:contentTypeScope="" ma:versionID="7fd9d51dbd3d8cc990751e5d3650d3ef">
  <xsd:schema xmlns:xsd="http://www.w3.org/2001/XMLSchema" xmlns:xs="http://www.w3.org/2001/XMLSchema" xmlns:p="http://schemas.microsoft.com/office/2006/metadata/properties" targetNamespace="http://schemas.microsoft.com/office/2006/metadata/properties" ma:root="true" ma:fieldsID="a194751863c3011628a01524ea75226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682971-2FDA-4D25-B648-E382132818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F3122A-671D-4738-990B-6EC67FD7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41FC87C-8529-4318-B2D8-BB3876B8AB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822</Words>
  <Characters>5285</Characters>
  <Application>Microsoft Office Word</Application>
  <DocSecurity>0</DocSecurity>
  <Lines>164</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Kliopovas</dc:creator>
  <cp:keywords/>
  <dc:description/>
  <cp:lastModifiedBy>Kęstutis Kliopovas</cp:lastModifiedBy>
  <cp:revision>4</cp:revision>
  <dcterms:created xsi:type="dcterms:W3CDTF">2026-03-23T08:31:00Z</dcterms:created>
  <dcterms:modified xsi:type="dcterms:W3CDTF">2026-03-23T08:49:00Z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0x0101009677E48B150F2E41815E0C5ECE5C2115</vt:lpwstr>
  </property>
</Properties>
</file>